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C6" w:rsidRDefault="003C0DC6" w:rsidP="003C0DC6">
      <w:pPr>
        <w:spacing w:line="360" w:lineRule="auto"/>
        <w:ind w:firstLine="480"/>
        <w:jc w:val="center"/>
        <w:rPr>
          <w:b/>
          <w:szCs w:val="21"/>
        </w:rPr>
      </w:pPr>
      <w:bookmarkStart w:id="0" w:name="_GoBack"/>
      <w:bookmarkEnd w:id="0"/>
      <w:r>
        <w:rPr>
          <w:rFonts w:ascii="微软雅黑" w:hAnsi="微软雅黑" w:hint="eastAsia"/>
          <w:b/>
          <w:bCs/>
          <w:sz w:val="36"/>
          <w:szCs w:val="36"/>
          <w:shd w:val="clear" w:color="auto" w:fill="FFFFFF"/>
        </w:rPr>
        <w:t>语文试题二</w:t>
      </w:r>
    </w:p>
    <w:p w:rsidR="007C5FC7" w:rsidRDefault="007C5FC7" w:rsidP="007C5FC7">
      <w:pPr>
        <w:pStyle w:val="31"/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黑体" w:hint="eastAsia"/>
          <w:sz w:val="28"/>
          <w:szCs w:val="28"/>
        </w:rPr>
        <w:t>参考答案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宋体" w:cs="Times New Roman" w:hint="eastAsia"/>
        </w:rPr>
        <w:t>（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共生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表述错误；另，原文提到革命文化为革命实践的发展提供动力，并没有明确指出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革命文化指引着革命实践取得成功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宋体" w:cs="Times New Roman" w:hint="eastAsia"/>
        </w:rPr>
        <w:t>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宋体" w:cs="Times New Roman" w:hint="eastAsia"/>
        </w:rPr>
        <w:t>项，文章没有给革命文化下定义。</w:t>
      </w:r>
      <w:r>
        <w:rPr>
          <w:rFonts w:ascii="Times New Roman" w:hAnsi="Times New Roman" w:cs="Times New Roman"/>
        </w:rPr>
        <w:t>C</w:t>
      </w:r>
      <w:r>
        <w:rPr>
          <w:rFonts w:ascii="Times New Roman" w:hAnsi="宋体" w:cs="Times New Roman" w:hint="eastAsia"/>
        </w:rPr>
        <w:t>项，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列举事例论证了马克思主义中国化，进而形成革命文化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表述错误，此段属道理论证；另外，马克思主义中国化的内容是包含在革命文化中的，所以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进而形成革命文化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错误。</w:t>
      </w:r>
      <w:r>
        <w:rPr>
          <w:rFonts w:ascii="Times New Roman" w:hAnsi="Times New Roman" w:cs="Times New Roman"/>
        </w:rPr>
        <w:t>D</w:t>
      </w:r>
      <w:r>
        <w:rPr>
          <w:rFonts w:ascii="Times New Roman" w:hAnsi="宋体" w:cs="Times New Roman" w:hint="eastAsia"/>
        </w:rPr>
        <w:t>项，文章中没有使用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对比论证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宋体" w:cs="Times New Roman" w:hint="eastAsia"/>
        </w:rPr>
        <w:t>（原文中革命文化包含的革命精神、奋斗精神和创业精神是并列关系，选项</w:t>
      </w:r>
      <w:r>
        <w:rPr>
          <w:rFonts w:ascii="Times New Roman" w:hAnsi="Times New Roman" w:cs="Times New Roman"/>
        </w:rPr>
        <w:t>A</w:t>
      </w:r>
      <w:r>
        <w:rPr>
          <w:rFonts w:ascii="Times New Roman" w:hAnsi="宋体" w:cs="Times New Roman" w:hint="eastAsia"/>
        </w:rPr>
        <w:t>中的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主要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宋体" w:cs="Times New Roman" w:hint="eastAsia"/>
        </w:rPr>
        <w:t>，其次还</w:t>
      </w:r>
      <w:r>
        <w:rPr>
          <w:rFonts w:ascii="Times New Roman" w:hAnsi="Times New Roman" w:cs="Times New Roman"/>
        </w:rPr>
        <w:t>……”</w:t>
      </w:r>
      <w:r>
        <w:rPr>
          <w:rFonts w:ascii="Times New Roman" w:hAnsi="宋体" w:cs="Times New Roman" w:hint="eastAsia"/>
        </w:rPr>
        <w:t>给其分了主次，改变了原文的逻辑。）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宋体" w:cs="Times New Roman" w:hint="eastAsia"/>
        </w:rPr>
        <w:t>（文中是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中国的人工智能专利数量在</w:t>
      </w:r>
      <w:r>
        <w:rPr>
          <w:rFonts w:ascii="Times New Roman" w:hAnsi="Times New Roman" w:cs="Times New Roman"/>
        </w:rPr>
        <w:t>2015</w:t>
      </w:r>
      <w:r>
        <w:rPr>
          <w:rFonts w:ascii="Times New Roman" w:hAnsi="宋体" w:cs="Times New Roman" w:hint="eastAsia"/>
        </w:rPr>
        <w:t>年就已经超过美国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。）</w:t>
      </w:r>
    </w:p>
    <w:p w:rsidR="007C5FC7" w:rsidRDefault="007C5FC7" w:rsidP="007C5FC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4．B（无中生有，“不同历史时期”于文中无依据。）</w:t>
      </w:r>
    </w:p>
    <w:p w:rsidR="007C5FC7" w:rsidRDefault="007C5FC7" w:rsidP="007C5FC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5．D(A、强拉因果，</w:t>
      </w:r>
      <w:proofErr w:type="gramStart"/>
      <w:r>
        <w:rPr>
          <w:rFonts w:ascii="宋体" w:hAnsi="宋体" w:cs="宋体" w:hint="eastAsia"/>
        </w:rPr>
        <w:t>不是出台</w:t>
      </w:r>
      <w:proofErr w:type="gramEnd"/>
      <w:r>
        <w:rPr>
          <w:rFonts w:ascii="宋体" w:hAnsi="宋体" w:cs="宋体" w:hint="eastAsia"/>
        </w:rPr>
        <w:t>政策导致“网红书店”产生。B、曲解文意，原文为“二者竞争‘顾客’，靠价格战显然是不切实际的，”C、以偏概全，原文为“一部分喜欢读书的人直接把它们与‘浮躁’‘肤浅’的标签联系起来”)</w:t>
      </w:r>
      <w:r>
        <w:rPr>
          <w:rFonts w:ascii="宋体" w:hAnsi="宋体" w:cs="宋体" w:hint="eastAsia"/>
          <w:color w:val="FFFFFF"/>
          <w:sz w:val="4"/>
        </w:rPr>
        <w:t>[来源:</w:t>
      </w:r>
      <w:proofErr w:type="gramStart"/>
      <w:r>
        <w:rPr>
          <w:rFonts w:ascii="宋体" w:hAnsi="宋体" w:cs="宋体" w:hint="eastAsia"/>
          <w:color w:val="FFFFFF"/>
          <w:sz w:val="4"/>
        </w:rPr>
        <w:t>学科网</w:t>
      </w:r>
      <w:proofErr w:type="gramEnd"/>
      <w:r>
        <w:rPr>
          <w:rFonts w:ascii="宋体" w:hAnsi="宋体" w:cs="宋体" w:hint="eastAsia"/>
          <w:color w:val="FFFFFF"/>
          <w:sz w:val="4"/>
        </w:rPr>
        <w:t>ZXXK]</w:t>
      </w:r>
    </w:p>
    <w:p w:rsidR="007C5FC7" w:rsidRDefault="007C5FC7" w:rsidP="007C5FC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6．</w:t>
      </w:r>
      <w:r>
        <w:rPr>
          <w:rFonts w:ascii="宋体" w:hAnsi="宋体" w:cs="宋体" w:hint="eastAsia"/>
          <w:shd w:val="clear" w:color="auto" w:fill="FFFFFF"/>
        </w:rPr>
        <w:t>①</w:t>
      </w:r>
      <w:r>
        <w:rPr>
          <w:rFonts w:ascii="宋体" w:hAnsi="宋体" w:cs="宋体" w:hint="eastAsia"/>
        </w:rPr>
        <w:t>以“书”为基础，突出“书”和“读书”的主题，努力营造文化氛围。</w:t>
      </w:r>
    </w:p>
    <w:p w:rsidR="007C5FC7" w:rsidRDefault="007C5FC7" w:rsidP="007C5FC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②</w:t>
      </w:r>
      <w:r>
        <w:rPr>
          <w:rFonts w:ascii="宋体" w:hAnsi="宋体" w:cs="宋体" w:hint="eastAsia"/>
        </w:rPr>
        <w:t>营造阅读氛围、打造实体场景，注重</w:t>
      </w:r>
      <w:r>
        <w:rPr>
          <w:rFonts w:ascii="宋体" w:hAnsi="宋体" w:cs="宋体"/>
          <w:noProof/>
        </w:rPr>
        <w:drawing>
          <wp:inline distT="0" distB="0" distL="0" distR="0">
            <wp:extent cx="1905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>阅读的体验感和仪式感。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hAnsi="宋体" w:cs="宋体" w:hint="eastAsia"/>
          <w:shd w:val="clear" w:color="auto" w:fill="FFFFFF"/>
        </w:rPr>
        <w:t>③</w:t>
      </w:r>
      <w:r>
        <w:rPr>
          <w:rFonts w:hAnsi="宋体" w:cs="宋体" w:hint="eastAsia"/>
        </w:rPr>
        <w:t>提高书店从业人员的整体素质和职业水平，突出服务的“专业性”，满足读者更多的个性化需求。（每点2分</w:t>
      </w:r>
      <w:r>
        <w:rPr>
          <w:rFonts w:hAnsi="宋体" w:cs="宋体"/>
          <w:noProof/>
        </w:rPr>
        <w:drawing>
          <wp:inline distT="0" distB="0" distL="0" distR="0">
            <wp:extent cx="19050" cy="1905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>）</w:t>
      </w:r>
    </w:p>
    <w:p w:rsidR="007C5FC7" w:rsidRDefault="007C5FC7" w:rsidP="007C5FC7">
      <w:pPr>
        <w:snapToGrid w:val="0"/>
        <w:spacing w:line="360" w:lineRule="auto"/>
        <w:rPr>
          <w:rFonts w:ascii="宋体" w:hAnsi="宋体" w:cs="宋体"/>
          <w:color w:val="36363D"/>
          <w:szCs w:val="21"/>
        </w:rPr>
      </w:pPr>
      <w:r>
        <w:rPr>
          <w:rFonts w:ascii="Times New Roman" w:hAnsi="Times New Roman"/>
          <w:color w:val="36363D"/>
        </w:rPr>
        <w:t>7</w:t>
      </w:r>
      <w:r>
        <w:rPr>
          <w:rFonts w:ascii="Times New Roman" w:hAnsi="宋体" w:hint="eastAsia"/>
          <w:color w:val="36363D"/>
        </w:rPr>
        <w:t>．</w:t>
      </w:r>
      <w:r>
        <w:rPr>
          <w:rFonts w:ascii="宋体" w:hAnsi="宋体" w:cs="宋体" w:hint="eastAsia"/>
          <w:color w:val="36363D"/>
          <w:szCs w:val="21"/>
        </w:rPr>
        <w:t>C    “是因为自己年老行动不便，想让女孩每天帮自己买牛奶，顺便照顾自己的生活”分析不正确。从原文来看，老人把房低价租给小路，一方面是看到小路没有租到房子，同情小路，另一方面是老人自己也希望能有个人陪伴自己。</w:t>
      </w:r>
    </w:p>
    <w:p w:rsidR="007C5FC7" w:rsidRDefault="007C5FC7" w:rsidP="007C5FC7">
      <w:pPr>
        <w:snapToGrid w:val="0"/>
        <w:spacing w:line="360" w:lineRule="auto"/>
        <w:rPr>
          <w:rFonts w:ascii="宋体" w:hAnsi="宋体" w:cs="宋体"/>
          <w:color w:val="36363D"/>
          <w:szCs w:val="21"/>
        </w:rPr>
      </w:pPr>
      <w:r>
        <w:rPr>
          <w:rFonts w:ascii="宋体" w:hAnsi="宋体" w:cs="宋体" w:hint="eastAsia"/>
          <w:color w:val="36363D"/>
          <w:szCs w:val="21"/>
        </w:rPr>
        <w:t>8. ①生活讲究：老人穿着考究；使用的餐具精美；房子的布置摆设含蓄婉约中透着美感。②心地善良：低价出租房子给小路，又不伤害小路的自尊心；等待小路吃饭，善待小路。③温雅内</w:t>
      </w:r>
      <w:proofErr w:type="gramStart"/>
      <w:r>
        <w:rPr>
          <w:rFonts w:ascii="宋体" w:hAnsi="宋体" w:cs="宋体" w:hint="eastAsia"/>
          <w:color w:val="36363D"/>
          <w:szCs w:val="21"/>
        </w:rPr>
        <w:t>敛</w:t>
      </w:r>
      <w:proofErr w:type="gramEnd"/>
      <w:r>
        <w:rPr>
          <w:rFonts w:ascii="宋体" w:hAnsi="宋体" w:cs="宋体" w:hint="eastAsia"/>
          <w:color w:val="36363D"/>
          <w:szCs w:val="21"/>
        </w:rPr>
        <w:t xml:space="preserve">：希望让小路陪她吃饭，但又不明说；自己内心痛苦，却不对外人流露；小路帮她做家务，总是优雅地说谢谢。    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  <w:color w:val="36363D"/>
        </w:rPr>
      </w:pPr>
      <w:r>
        <w:rPr>
          <w:rFonts w:hAnsi="宋体" w:cs="宋体" w:hint="eastAsia"/>
          <w:color w:val="36363D"/>
        </w:rPr>
        <w:t>9. ①“碗”是老人情感的载体，是老人生活中盛饭的碗，更是老人心中渴望盛满亲情的碗。②“碗”作为线索，贯穿小说始终，是小说情节结构的枢纽，使情节简洁明了。③文中多次写到精致的“碗”，表现出老人讲究生活品味的特点，有助于塑造人物形象。④小说以“碗”为中心讲述了老人和小路相互关心帮助的故事，富有生活气息，赞美了人性的美好。⑤对“碗”的描写，给小说涂上了一层“悬疑”色彩，激发读者的阅读兴趣。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>A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宋体" w:cs="Times New Roman" w:hint="eastAsia"/>
        </w:rPr>
        <w:t>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宋体" w:cs="Times New Roman" w:hint="eastAsia"/>
        </w:rPr>
        <w:t>应为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大夫死曰卒，士死曰</w:t>
      </w:r>
      <w:proofErr w:type="gramStart"/>
      <w:r>
        <w:rPr>
          <w:rFonts w:ascii="Times New Roman" w:hAnsi="宋体" w:cs="Times New Roman" w:hint="eastAsia"/>
        </w:rPr>
        <w:t>不</w:t>
      </w:r>
      <w:proofErr w:type="gramEnd"/>
      <w:r>
        <w:rPr>
          <w:rFonts w:ascii="Times New Roman" w:hAnsi="宋体" w:cs="Times New Roman" w:hint="eastAsia"/>
        </w:rPr>
        <w:t>禄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宋体" w:cs="Times New Roman" w:hint="eastAsia"/>
        </w:rPr>
        <w:t>应为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十天干、十二地支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；</w:t>
      </w:r>
      <w:r>
        <w:rPr>
          <w:rFonts w:ascii="Times New Roman" w:hAnsi="Times New Roman" w:cs="Times New Roman"/>
        </w:rPr>
        <w:t xml:space="preserve"> D“</w:t>
      </w:r>
      <w:r>
        <w:rPr>
          <w:rFonts w:ascii="Times New Roman" w:hAnsi="宋体" w:cs="Times New Roman" w:hint="eastAsia"/>
        </w:rPr>
        <w:t>负责监察</w:t>
      </w:r>
      <w:hyperlink r:id="rId6" w:tgtFrame="_blank" w:history="1">
        <w:r>
          <w:rPr>
            <w:rStyle w:val="a4"/>
            <w:rFonts w:ascii="Times New Roman" w:hAnsi="宋体" w:cs="Times New Roman" w:hint="eastAsia"/>
          </w:rPr>
          <w:t>百官</w:t>
        </w:r>
      </w:hyperlink>
      <w:r>
        <w:rPr>
          <w:rFonts w:ascii="Times New Roman" w:hAnsi="宋体" w:cs="Times New Roman" w:hint="eastAsia"/>
        </w:rPr>
        <w:t>，代朝廷起草诏命文书等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是御史大夫。）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宋体" w:cs="Times New Roman" w:hint="eastAsia"/>
        </w:rPr>
        <w:t>（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高祖皇帝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错，应是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孝文皇帝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宋体" w:cs="Times New Roman" w:hint="eastAsia"/>
        </w:rPr>
        <w:t>．（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 w:hint="eastAsia"/>
        </w:rPr>
        <w:t>）歌唱，是</w:t>
      </w:r>
      <w:proofErr w:type="gramStart"/>
      <w:r>
        <w:rPr>
          <w:rFonts w:ascii="Times New Roman" w:hAnsi="宋体" w:cs="Times New Roman" w:hint="eastAsia"/>
        </w:rPr>
        <w:t>用以让</w:t>
      </w:r>
      <w:proofErr w:type="gramEnd"/>
      <w:r>
        <w:rPr>
          <w:rFonts w:ascii="Times New Roman" w:hAnsi="宋体" w:cs="Times New Roman" w:hint="eastAsia"/>
        </w:rPr>
        <w:t>道德显扬的；舞蹈，是用来彰明功勋的。（关键词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所以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宋体" w:cs="Times New Roman" w:hint="eastAsia"/>
        </w:rPr>
        <w:t>明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和判断句式各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 w:hint="eastAsia"/>
        </w:rPr>
        <w:t>分，大意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分）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宋体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）有的官吏不奉行法令，用贿赂作交易，结党营私排除异己，把严苛、刻毒当成明察案情的（方式）。（关键词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宋体" w:cs="Times New Roman" w:hint="eastAsia"/>
        </w:rPr>
        <w:t>或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宋体" w:cs="Times New Roman" w:hint="eastAsia"/>
        </w:rPr>
        <w:t>市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宋体" w:cs="Times New Roman" w:hint="eastAsia"/>
        </w:rPr>
        <w:t>朋党比周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宋体" w:cs="Times New Roman" w:hint="eastAsia"/>
        </w:rPr>
        <w:t>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 w:hint="eastAsia"/>
        </w:rPr>
        <w:t>分，大意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分）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宋体" w:cs="Times New Roman" w:hint="eastAsia"/>
        </w:rPr>
        <w:t>．</w:t>
      </w: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宋体" w:cs="Times New Roman" w:hint="eastAsia"/>
        </w:rPr>
        <w:t>（</w:t>
      </w:r>
      <w:proofErr w:type="gramStart"/>
      <w:r>
        <w:rPr>
          <w:rFonts w:ascii="Times New Roman" w:hAnsi="宋体" w:cs="Times New Roman" w:hint="eastAsia"/>
        </w:rPr>
        <w:t>首联非反问</w:t>
      </w:r>
      <w:proofErr w:type="gramEnd"/>
      <w:r>
        <w:rPr>
          <w:rFonts w:ascii="Times New Roman" w:hAnsi="宋体" w:cs="Times New Roman" w:hint="eastAsia"/>
        </w:rPr>
        <w:t>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宋体" w:cs="Times New Roman" w:hint="eastAsia"/>
        </w:rPr>
        <w:t>．（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 w:hint="eastAsia"/>
        </w:rPr>
        <w:t>）出身于累世勤王之家，是一位忠诚、恪尽职守，功勋卓著的少数民族边防将领。（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）一位作战神勇，行动迅急，强悍威严，令敌人畏</w:t>
      </w:r>
      <w:proofErr w:type="gramStart"/>
      <w:r>
        <w:rPr>
          <w:rFonts w:ascii="Times New Roman" w:hAnsi="宋体" w:cs="Times New Roman" w:hint="eastAsia"/>
        </w:rPr>
        <w:t>惮</w:t>
      </w:r>
      <w:proofErr w:type="gramEnd"/>
      <w:r>
        <w:rPr>
          <w:rFonts w:ascii="Times New Roman" w:hAnsi="宋体" w:cs="Times New Roman" w:hint="eastAsia"/>
        </w:rPr>
        <w:t>的战将。（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 w:hint="eastAsia"/>
        </w:rPr>
        <w:t>）一位与其他少数民族和睦相处，深得各部落拥护爱戴的官员（每点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分，意思对即可，共</w:t>
      </w:r>
      <w:r>
        <w:rPr>
          <w:rFonts w:ascii="Times New Roman" w:hAnsi="Times New Roman" w:cs="Times New Roman"/>
        </w:rPr>
        <w:t>6</w:t>
      </w:r>
      <w:r>
        <w:rPr>
          <w:rFonts w:ascii="Times New Roman" w:hAnsi="宋体" w:cs="Times New Roman" w:hint="eastAsia"/>
        </w:rPr>
        <w:t>分。）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宋体" w:cs="Times New Roman" w:hint="eastAsia"/>
        </w:rPr>
        <w:t>．（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 w:hint="eastAsia"/>
        </w:rPr>
        <w:t>）何时眼前突兀见此屋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宋体" w:cs="Times New Roman" w:hint="eastAsia"/>
        </w:rPr>
        <w:t>吾庐独破受冻死亦足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宋体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）余虽好修</w:t>
      </w:r>
      <w:proofErr w:type="gramStart"/>
      <w:r>
        <w:rPr>
          <w:rFonts w:ascii="Times New Roman" w:hAnsi="宋体" w:cs="Times New Roman" w:hint="eastAsia"/>
        </w:rPr>
        <w:t>姱</w:t>
      </w:r>
      <w:proofErr w:type="gramEnd"/>
      <w:r>
        <w:rPr>
          <w:rFonts w:ascii="Times New Roman" w:hAnsi="宋体" w:cs="Times New Roman" w:hint="eastAsia"/>
        </w:rPr>
        <w:t>以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61925" cy="161925"/>
            <wp:effectExtent l="0" t="0" r="9525" b="9525"/>
            <wp:docPr id="2" name="图片 2" descr="革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革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宋体" w:cs="Times New Roman" w:hint="eastAsia"/>
        </w:rPr>
        <w:t>羁</w:t>
      </w:r>
      <w:proofErr w:type="gramEnd"/>
      <w:r>
        <w:rPr>
          <w:rFonts w:ascii="Times New Roman" w:hAnsi="宋体" w:cs="Times New Roman" w:hint="eastAsia"/>
        </w:rPr>
        <w:t>兮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宋体" w:cs="Times New Roman" w:hint="eastAsia"/>
        </w:rPr>
        <w:t>謇</w:t>
      </w:r>
      <w:proofErr w:type="gramEnd"/>
      <w:r>
        <w:rPr>
          <w:rFonts w:ascii="Times New Roman" w:hAnsi="宋体" w:cs="Times New Roman" w:hint="eastAsia"/>
        </w:rPr>
        <w:t>朝</w:t>
      </w:r>
      <w:proofErr w:type="gramStart"/>
      <w:r>
        <w:rPr>
          <w:rFonts w:ascii="Times New Roman" w:hAnsi="宋体" w:cs="Times New Roman" w:hint="eastAsia"/>
        </w:rPr>
        <w:t>谇而夕替</w:t>
      </w:r>
      <w:proofErr w:type="gramEnd"/>
      <w:r>
        <w:rPr>
          <w:rFonts w:ascii="Times New Roman" w:hAnsi="宋体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 w:hint="eastAsia"/>
        </w:rPr>
        <w:t>）</w:t>
      </w:r>
      <w:proofErr w:type="gramStart"/>
      <w:r>
        <w:rPr>
          <w:rFonts w:ascii="Times New Roman" w:hAnsi="宋体" w:cs="Times New Roman" w:hint="eastAsia"/>
        </w:rPr>
        <w:t>渺渺兮予怀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宋体" w:cs="Times New Roman" w:hint="eastAsia"/>
        </w:rPr>
        <w:t>望美人兮天一方</w:t>
      </w:r>
    </w:p>
    <w:p w:rsidR="007C5FC7" w:rsidRDefault="007C5FC7" w:rsidP="007C5FC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17.C（A、“中国人工智能发展报告2018”应为《中国人工智能发展报告2018》；B、“AI导购(人工智能)”应为“AI(人工智能)导购”；D、问号应为句号。）</w:t>
      </w:r>
    </w:p>
    <w:p w:rsidR="007C5FC7" w:rsidRDefault="007C5FC7" w:rsidP="007C5FC7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18.A（上段说“刷脸”带来的便利，本段说信息采集与安全问题，故应以表述转折的关联词开头，排除D项；B、C项中，“人们……也引发了”搭配不当，故最恰当的为A项。）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hAnsi="宋体" w:cs="宋体" w:hint="eastAsia"/>
        </w:rPr>
        <w:t>19.B（画线</w:t>
      </w:r>
      <w:r>
        <w:rPr>
          <w:rFonts w:hAnsi="宋体" w:cs="宋体"/>
          <w:noProof/>
        </w:rPr>
        <w:drawing>
          <wp:inline distT="0" distB="0" distL="0" distR="0">
            <wp:extent cx="19050" cy="1905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</w:rPr>
        <w:t>语句错误有二：一是语序不当，根据上文，应将“加快制定相关的行业标准”放在前面；二是“加大……处罚措施”搭配不当。）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宋体" w:cs="Times New Roman" w:hint="eastAsia"/>
        </w:rPr>
        <w:t>．（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 w:hint="eastAsia"/>
        </w:rPr>
        <w:t>）教师负担过重（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）很难教出心情愉悦的学生（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 w:hint="eastAsia"/>
        </w:rPr>
        <w:t>）减负减的是不合理（不规范、不必要）的负担（每点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分，意思对即可）</w:t>
      </w:r>
      <w:r>
        <w:rPr>
          <w:rFonts w:ascii="Times New Roman" w:hAnsi="Times New Roman" w:cs="Times New Roman"/>
        </w:rPr>
        <w:t xml:space="preserve"> 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宋体" w:cs="Times New Roman" w:hint="eastAsia"/>
        </w:rPr>
        <w:t>．中美元首为经贸摩擦升级踩刹车。（比喻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 w:hint="eastAsia"/>
        </w:rPr>
        <w:t>分，要素完整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 w:hint="eastAsia"/>
        </w:rPr>
        <w:t>分。）</w:t>
      </w:r>
    </w:p>
    <w:p w:rsidR="007C5FC7" w:rsidRDefault="007C5FC7" w:rsidP="007C5FC7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22. </w:t>
      </w:r>
      <w:r>
        <w:rPr>
          <w:rFonts w:ascii="Times New Roman" w:hAnsi="Times New Roman" w:hint="eastAsia"/>
        </w:rPr>
        <w:t>命题说明：</w:t>
      </w:r>
      <w:r>
        <w:rPr>
          <w:rFonts w:ascii="Times New Roman" w:hAnsi="宋体" w:hint="eastAsia"/>
          <w:szCs w:val="21"/>
        </w:rPr>
        <w:t>命题为任务驱动型作文，材料为父母国庆期间探望女儿反遭冷遇一事，同时展现了两种不同的看法，需要考生对其权衡，然后结合自己的思考，写出自己的看法。参考立意：（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宋体" w:hint="eastAsia"/>
          <w:szCs w:val="21"/>
        </w:rPr>
        <w:t>）孩子应理解父母，同时父母应该尊重孩子（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宋体" w:hint="eastAsia"/>
          <w:szCs w:val="21"/>
        </w:rPr>
        <w:t>）亲情需要交流沟通。（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宋体" w:hint="eastAsia"/>
          <w:szCs w:val="21"/>
        </w:rPr>
        <w:t>）可怜天下父母心。（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宋体" w:hint="eastAsia"/>
          <w:szCs w:val="21"/>
        </w:rPr>
        <w:t>）亲子之间需要爱与尊重。</w:t>
      </w:r>
    </w:p>
    <w:p w:rsidR="007C5FC7" w:rsidRDefault="007C5FC7" w:rsidP="007C5FC7">
      <w:pPr>
        <w:pStyle w:val="a3"/>
        <w:spacing w:line="360" w:lineRule="auto"/>
        <w:rPr>
          <w:rFonts w:ascii="Times New Roman" w:hAnsi="Times New Roman" w:cs="Times New Roman"/>
        </w:rPr>
      </w:pPr>
    </w:p>
    <w:p w:rsidR="007C5FC7" w:rsidRDefault="007C5FC7" w:rsidP="007C5FC7">
      <w:pPr>
        <w:pStyle w:val="a3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宋体" w:cs="Times New Roman" w:hint="eastAsia"/>
        </w:rPr>
        <w:t>参考译文：</w:t>
      </w:r>
    </w:p>
    <w:p w:rsidR="007C5FC7" w:rsidRDefault="007C5FC7" w:rsidP="007C5FC7">
      <w:pPr>
        <w:pStyle w:val="a3"/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lastRenderedPageBreak/>
        <w:t>汉景帝，是文帝的太子。母亲是窦皇后。后元七年六月，文帝去世。六月九日，太子继承帝位，尊皇太后薄氏为</w:t>
      </w:r>
      <w:proofErr w:type="gramStart"/>
      <w:r>
        <w:rPr>
          <w:rFonts w:ascii="Times New Roman" w:eastAsia="楷体_GB2312" w:hAnsi="Times New Roman" w:cs="Times New Roman" w:hint="eastAsia"/>
        </w:rPr>
        <w:t>太</w:t>
      </w:r>
      <w:proofErr w:type="gramEnd"/>
      <w:r>
        <w:rPr>
          <w:rFonts w:ascii="Times New Roman" w:eastAsia="楷体_GB2312" w:hAnsi="Times New Roman" w:cs="Times New Roman" w:hint="eastAsia"/>
        </w:rPr>
        <w:t>皇太后，尊皇后窦氏为皇太后。景帝元年冬十月，下诏书说：</w:t>
      </w:r>
      <w:r>
        <w:rPr>
          <w:rFonts w:ascii="Times New Roman" w:eastAsia="楷体_GB2312" w:hAnsi="Times New Roman" w:cs="Times New Roman"/>
        </w:rPr>
        <w:t>“</w:t>
      </w:r>
      <w:r>
        <w:rPr>
          <w:rFonts w:ascii="Times New Roman" w:eastAsia="楷体_GB2312" w:hAnsi="Times New Roman" w:cs="Times New Roman" w:hint="eastAsia"/>
        </w:rPr>
        <w:t>常闻古时祖宗有功德，制礼作乐各有由来。歌唱，是用以让道德显扬的；舞蹈，是用来使功勋显露在外的。为高祖贡奉醇酒，奏《武德》《文始》《五行》的舞蹈。为孝惠帝贡奉醇酒，奏《文始》《五行》的舞蹈。孝文帝君临天下，开通水陆交通要道，远近如一；除去非议君上的罪名，停止肉刑，赏赐年老有德行的人，收留抚恤那些幼而无父、老而无子的人，尽量满足百姓的愿望；节制嗜欲，不接受奉献物品，不株连罪人的妻子，不让无罪的人蒙受冤屈，执法无私；废除宫刑，遣返宫中美女，以免其后继无人。我生性愚钝，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对父皇的功德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 w:hint="eastAsia"/>
        </w:rPr>
        <w:t>还不能全部列举。仅上所述，也是古代的圣帝贤王未能尽行，而孝文皇帝都全部亲自付诸实施，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可谓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 w:hint="eastAsia"/>
        </w:rPr>
        <w:t>盛德配于天地，恩泽普及四海，人人都蒙受到关怀与爱护。他的圣明如日月经天，但祭祀的乐舞却不相称，我深感不安。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为此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 w:hint="eastAsia"/>
        </w:rPr>
        <w:t>应为孝文皇帝庙做《昭德》的舞蹈，来彰明他的美德。</w:t>
      </w:r>
      <w:r>
        <w:rPr>
          <w:rFonts w:ascii="Times New Roman" w:eastAsia="楷体_GB2312" w:hAnsi="Times New Roman" w:cs="Times New Roman"/>
        </w:rPr>
        <w:t>”</w:t>
      </w:r>
      <w:r>
        <w:rPr>
          <w:rFonts w:ascii="Times New Roman" w:eastAsia="楷体_GB2312" w:hAnsi="Times New Roman" w:cs="Times New Roman" w:hint="eastAsia"/>
        </w:rPr>
        <w:t>吴王刘</w:t>
      </w:r>
      <w:proofErr w:type="gramStart"/>
      <w:r>
        <w:rPr>
          <w:rFonts w:ascii="Times New Roman" w:eastAsia="楷体_GB2312" w:hAnsi="Times New Roman" w:cs="Times New Roman" w:hint="eastAsia"/>
        </w:rPr>
        <w:t>濞</w:t>
      </w:r>
      <w:proofErr w:type="gramEnd"/>
      <w:r>
        <w:rPr>
          <w:rFonts w:ascii="Times New Roman" w:eastAsia="楷体_GB2312" w:hAnsi="Times New Roman" w:cs="Times New Roman" w:hint="eastAsia"/>
        </w:rPr>
        <w:t>、胶西王刘</w:t>
      </w:r>
      <w:r>
        <w:rPr>
          <w:rFonts w:ascii="Times New Roman" w:hAnsi="Times New Roman" w:cs="Times New Roman" w:hint="eastAsia"/>
        </w:rPr>
        <w:t>卬</w:t>
      </w:r>
      <w:r>
        <w:rPr>
          <w:rFonts w:ascii="Times New Roman" w:eastAsia="楷体_GB2312" w:hAnsi="Times New Roman" w:cs="Times New Roman" w:hint="eastAsia"/>
        </w:rPr>
        <w:t>、楚王刘戊、赵王刘遂、济南王刘辟光、</w:t>
      </w:r>
      <w:r>
        <w:rPr>
          <w:rFonts w:ascii="Times New Roman" w:hAnsi="Times New Roman" w:cs="Times New Roman" w:hint="eastAsia"/>
        </w:rPr>
        <w:t>菑</w:t>
      </w:r>
      <w:r>
        <w:rPr>
          <w:rFonts w:ascii="Times New Roman" w:eastAsia="楷体_GB2312" w:hAnsi="Times New Roman" w:cs="Times New Roman" w:hint="eastAsia"/>
        </w:rPr>
        <w:t>川王刘贤、胶东王刘</w:t>
      </w:r>
      <w:proofErr w:type="gramStart"/>
      <w:r>
        <w:rPr>
          <w:rFonts w:ascii="Times New Roman" w:eastAsia="楷体_GB2312" w:hAnsi="Times New Roman" w:cs="Times New Roman" w:hint="eastAsia"/>
        </w:rPr>
        <w:t>雄渠都</w:t>
      </w:r>
      <w:proofErr w:type="gramEnd"/>
      <w:r>
        <w:rPr>
          <w:rFonts w:ascii="Times New Roman" w:eastAsia="楷体_GB2312" w:hAnsi="Times New Roman" w:cs="Times New Roman" w:hint="eastAsia"/>
        </w:rPr>
        <w:t>举兵造反。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景帝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 w:hint="eastAsia"/>
        </w:rPr>
        <w:t>遣太尉周亚夫、大将军窦婴领兵征讨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他们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 w:hint="eastAsia"/>
        </w:rPr>
        <w:t>。斩御史大夫</w:t>
      </w:r>
      <w:proofErr w:type="gramStart"/>
      <w:r>
        <w:rPr>
          <w:rFonts w:ascii="Times New Roman" w:eastAsia="楷体_GB2312" w:hAnsi="Times New Roman" w:cs="Times New Roman" w:hint="eastAsia"/>
        </w:rPr>
        <w:t>晁</w:t>
      </w:r>
      <w:proofErr w:type="gramEnd"/>
      <w:r>
        <w:rPr>
          <w:rFonts w:ascii="Times New Roman" w:eastAsia="楷体_GB2312" w:hAnsi="Times New Roman" w:cs="Times New Roman" w:hint="eastAsia"/>
        </w:rPr>
        <w:t>错来安抚发动叛乱的七国。周亚夫、窦婴所指挥的各路将士打败七国叛军，斩首十余万人。在丹徒追斩吴王刘</w:t>
      </w:r>
      <w:proofErr w:type="gramStart"/>
      <w:r>
        <w:rPr>
          <w:rFonts w:ascii="Times New Roman" w:eastAsia="楷体_GB2312" w:hAnsi="Times New Roman" w:cs="Times New Roman" w:hint="eastAsia"/>
        </w:rPr>
        <w:t>濞</w:t>
      </w:r>
      <w:proofErr w:type="gramEnd"/>
      <w:r>
        <w:rPr>
          <w:rFonts w:ascii="Times New Roman" w:eastAsia="楷体_GB2312" w:hAnsi="Times New Roman" w:cs="Times New Roman" w:hint="eastAsia"/>
        </w:rPr>
        <w:t>。胶西王刘</w:t>
      </w:r>
      <w:r>
        <w:rPr>
          <w:rFonts w:ascii="Times New Roman" w:hAnsi="Times New Roman" w:cs="Times New Roman" w:hint="eastAsia"/>
        </w:rPr>
        <w:t>卬</w:t>
      </w:r>
      <w:r>
        <w:rPr>
          <w:rFonts w:ascii="Times New Roman" w:eastAsia="楷体_GB2312" w:hAnsi="Times New Roman" w:cs="Times New Roman" w:hint="eastAsia"/>
        </w:rPr>
        <w:t>、楚王刘戊、赵王刘遂、济南王刘辟光、</w:t>
      </w:r>
      <w:r>
        <w:rPr>
          <w:rFonts w:ascii="Times New Roman" w:hAnsi="Times New Roman" w:cs="Times New Roman" w:hint="eastAsia"/>
        </w:rPr>
        <w:t>菑</w:t>
      </w:r>
      <w:r>
        <w:rPr>
          <w:rFonts w:ascii="Times New Roman" w:eastAsia="楷体_GB2312" w:hAnsi="Times New Roman" w:cs="Times New Roman" w:hint="eastAsia"/>
        </w:rPr>
        <w:t>川王刘贤、胶东王刘</w:t>
      </w:r>
      <w:proofErr w:type="gramStart"/>
      <w:r>
        <w:rPr>
          <w:rFonts w:ascii="Times New Roman" w:eastAsia="楷体_GB2312" w:hAnsi="Times New Roman" w:cs="Times New Roman" w:hint="eastAsia"/>
        </w:rPr>
        <w:t>雄渠都</w:t>
      </w:r>
      <w:proofErr w:type="gramEnd"/>
      <w:r>
        <w:rPr>
          <w:rFonts w:ascii="Times New Roman" w:eastAsia="楷体_GB2312" w:hAnsi="Times New Roman" w:cs="Times New Roman" w:hint="eastAsia"/>
        </w:rPr>
        <w:t>自杀了。夏六月，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景帝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 w:hint="eastAsia"/>
        </w:rPr>
        <w:t>下诏说：</w:t>
      </w:r>
      <w:r>
        <w:rPr>
          <w:rFonts w:ascii="Times New Roman" w:eastAsia="楷体_GB2312" w:hAnsi="Times New Roman" w:cs="Times New Roman"/>
        </w:rPr>
        <w:t>“</w:t>
      </w:r>
      <w:r>
        <w:rPr>
          <w:rFonts w:ascii="Times New Roman" w:eastAsia="楷体_GB2312" w:hAnsi="Times New Roman" w:cs="Times New Roman" w:hint="eastAsia"/>
        </w:rPr>
        <w:t>以前吴王刘</w:t>
      </w:r>
      <w:proofErr w:type="gramStart"/>
      <w:r>
        <w:rPr>
          <w:rFonts w:ascii="Times New Roman" w:eastAsia="楷体_GB2312" w:hAnsi="Times New Roman" w:cs="Times New Roman" w:hint="eastAsia"/>
        </w:rPr>
        <w:t>濞</w:t>
      </w:r>
      <w:proofErr w:type="gramEnd"/>
      <w:r>
        <w:rPr>
          <w:rFonts w:ascii="Times New Roman" w:eastAsia="楷体_GB2312" w:hAnsi="Times New Roman" w:cs="Times New Roman" w:hint="eastAsia"/>
        </w:rPr>
        <w:t>等人造反作乱，兴兵威胁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 w:hint="eastAsia"/>
        </w:rPr>
        <w:t>朝廷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 w:hint="eastAsia"/>
        </w:rPr>
        <w:t>，欺蒙吏民，吏民不得已而相从。现在刘</w:t>
      </w:r>
      <w:proofErr w:type="gramStart"/>
      <w:r>
        <w:rPr>
          <w:rFonts w:ascii="Times New Roman" w:eastAsia="楷体_GB2312" w:hAnsi="Times New Roman" w:cs="Times New Roman" w:hint="eastAsia"/>
        </w:rPr>
        <w:t>濞</w:t>
      </w:r>
      <w:proofErr w:type="gramEnd"/>
      <w:r>
        <w:rPr>
          <w:rFonts w:ascii="Times New Roman" w:eastAsia="楷体_GB2312" w:hAnsi="Times New Roman" w:cs="Times New Roman" w:hint="eastAsia"/>
        </w:rPr>
        <w:t>等已被消灭，受刘</w:t>
      </w:r>
      <w:proofErr w:type="gramStart"/>
      <w:r>
        <w:rPr>
          <w:rFonts w:ascii="Times New Roman" w:eastAsia="楷体_GB2312" w:hAnsi="Times New Roman" w:cs="Times New Roman" w:hint="eastAsia"/>
        </w:rPr>
        <w:t>濞</w:t>
      </w:r>
      <w:proofErr w:type="gramEnd"/>
      <w:r>
        <w:rPr>
          <w:rFonts w:ascii="Times New Roman" w:eastAsia="楷体_GB2312" w:hAnsi="Times New Roman" w:cs="Times New Roman" w:hint="eastAsia"/>
        </w:rPr>
        <w:t>等人和逃亡的士卒牵连的官吏百姓，一律赦免。楚元王的儿子刘艺等人和刘</w:t>
      </w:r>
      <w:proofErr w:type="gramStart"/>
      <w:r>
        <w:rPr>
          <w:rFonts w:ascii="Times New Roman" w:eastAsia="楷体_GB2312" w:hAnsi="Times New Roman" w:cs="Times New Roman" w:hint="eastAsia"/>
        </w:rPr>
        <w:t>濞</w:t>
      </w:r>
      <w:proofErr w:type="gramEnd"/>
      <w:r>
        <w:rPr>
          <w:rFonts w:ascii="Times New Roman" w:eastAsia="楷体_GB2312" w:hAnsi="Times New Roman" w:cs="Times New Roman" w:hint="eastAsia"/>
        </w:rPr>
        <w:t>等人叛乱，我不忍绳之以法，除去他们在王室家谱中的名字，不让他们玷污宗室。</w:t>
      </w:r>
      <w:r>
        <w:rPr>
          <w:rFonts w:ascii="Times New Roman" w:eastAsia="楷体_GB2312" w:hAnsi="Times New Roman" w:cs="Times New Roman"/>
        </w:rPr>
        <w:t>”</w:t>
      </w:r>
      <w:r>
        <w:rPr>
          <w:rFonts w:ascii="Times New Roman" w:eastAsia="楷体_GB2312" w:hAnsi="Times New Roman" w:cs="Times New Roman" w:hint="eastAsia"/>
        </w:rPr>
        <w:t>九月，景帝下诏说：</w:t>
      </w:r>
      <w:r>
        <w:rPr>
          <w:rFonts w:ascii="Times New Roman" w:eastAsia="楷体_GB2312" w:hAnsi="Times New Roman" w:cs="Times New Roman"/>
        </w:rPr>
        <w:t>“</w:t>
      </w:r>
      <w:r>
        <w:rPr>
          <w:rFonts w:ascii="Times New Roman" w:eastAsia="楷体_GB2312" w:hAnsi="Times New Roman" w:cs="Times New Roman" w:hint="eastAsia"/>
        </w:rPr>
        <w:t>法令与度量，是用以禁暴止邪的。刑狱，是决定人的生死的，死者不可复生。有的官吏不奉行法令，用贿赂作交易，结党营私排除异己，把严苛、刻毒当成明察案情的（方式）。以致无辜者失去生业、无以为生，朕深为同情。有罪者</w:t>
      </w:r>
      <w:proofErr w:type="gramStart"/>
      <w:r>
        <w:rPr>
          <w:rFonts w:ascii="Times New Roman" w:eastAsia="楷体_GB2312" w:hAnsi="Times New Roman" w:cs="Times New Roman" w:hint="eastAsia"/>
        </w:rPr>
        <w:t>不</w:t>
      </w:r>
      <w:proofErr w:type="gramEnd"/>
      <w:r>
        <w:rPr>
          <w:rFonts w:ascii="Times New Roman" w:eastAsia="楷体_GB2312" w:hAnsi="Times New Roman" w:cs="Times New Roman" w:hint="eastAsia"/>
        </w:rPr>
        <w:t>伏罪，藐视王法，负隅顽抗，那另当别论。而对于可疑的案件，即使可以引用律条进行判处而人心却不服的，就应予进行复审与合议。</w:t>
      </w:r>
      <w:r>
        <w:rPr>
          <w:rFonts w:ascii="Times New Roman" w:eastAsia="楷体_GB2312" w:hAnsi="Times New Roman" w:cs="Times New Roman"/>
        </w:rPr>
        <w:t>”</w:t>
      </w:r>
      <w:r>
        <w:rPr>
          <w:rFonts w:ascii="Times New Roman" w:eastAsia="楷体_GB2312" w:hAnsi="Times New Roman" w:cs="Times New Roman" w:hint="eastAsia"/>
        </w:rPr>
        <w:t>三年春正月，（景帝）下诏说：</w:t>
      </w:r>
      <w:r>
        <w:rPr>
          <w:rFonts w:ascii="Times New Roman" w:eastAsia="楷体_GB2312" w:hAnsi="Times New Roman" w:cs="Times New Roman"/>
        </w:rPr>
        <w:t>“</w:t>
      </w:r>
      <w:r>
        <w:rPr>
          <w:rFonts w:ascii="Times New Roman" w:eastAsia="楷体_GB2312" w:hAnsi="Times New Roman" w:cs="Times New Roman" w:hint="eastAsia"/>
        </w:rPr>
        <w:t>农业，是天下的根本。黄金珠玉，饥饿的时候不能吃，寒冷的时候不能穿，把它当作货币使用，是不能识别它的本末的。</w:t>
      </w:r>
      <w:r>
        <w:rPr>
          <w:rFonts w:ascii="Times New Roman" w:eastAsia="楷体_GB2312" w:hAnsi="Times New Roman" w:cs="Times New Roman"/>
        </w:rPr>
        <w:t>”</w:t>
      </w:r>
      <w:r>
        <w:rPr>
          <w:rFonts w:ascii="Times New Roman" w:eastAsia="楷体_GB2312" w:hAnsi="Times New Roman" w:cs="Times New Roman" w:hint="eastAsia"/>
        </w:rPr>
        <w:t>正月二十七日，景帝在未央宫逝世。遗诏</w:t>
      </w:r>
      <w:proofErr w:type="gramStart"/>
      <w:r>
        <w:rPr>
          <w:rFonts w:ascii="Times New Roman" w:eastAsia="楷体_GB2312" w:hAnsi="Times New Roman" w:cs="Times New Roman" w:hint="eastAsia"/>
        </w:rPr>
        <w:t>赐各侯</w:t>
      </w:r>
      <w:proofErr w:type="gramEnd"/>
      <w:r>
        <w:rPr>
          <w:rFonts w:ascii="Times New Roman" w:eastAsia="楷体_GB2312" w:hAnsi="Times New Roman" w:cs="Times New Roman" w:hint="eastAsia"/>
        </w:rPr>
        <w:t>王、列侯马八匹，赐两千石以上的官吏黄金二斤，吏民每户百钱。遣散宫人各自回家，免除终身徭役。二月六日，葬在阳陵。</w:t>
      </w:r>
    </w:p>
    <w:p w:rsidR="007C5FC7" w:rsidRDefault="007C5FC7" w:rsidP="007C5FC7">
      <w:pPr>
        <w:spacing w:line="360" w:lineRule="auto"/>
        <w:jc w:val="left"/>
        <w:rPr>
          <w:rFonts w:ascii="Times New Roman" w:hAnsi="Times New Roman"/>
        </w:rPr>
      </w:pPr>
    </w:p>
    <w:p w:rsidR="007C5FC7" w:rsidRDefault="007C5FC7" w:rsidP="007C5FC7">
      <w:pPr>
        <w:spacing w:line="360" w:lineRule="auto"/>
        <w:rPr>
          <w:szCs w:val="21"/>
        </w:rPr>
      </w:pPr>
    </w:p>
    <w:p w:rsidR="004575C3" w:rsidRPr="007C5FC7" w:rsidRDefault="004575C3"/>
    <w:sectPr w:rsidR="004575C3" w:rsidRPr="007C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7A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F"/>
    <w:rsid w:val="003C0DC6"/>
    <w:rsid w:val="004575C3"/>
    <w:rsid w:val="007C5FC7"/>
    <w:rsid w:val="00C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7C5FC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7C5FC7"/>
    <w:rPr>
      <w:rFonts w:ascii="宋体" w:eastAsia="宋体" w:hAnsi="Courier New" w:cs="Courier New"/>
      <w:szCs w:val="21"/>
    </w:rPr>
  </w:style>
  <w:style w:type="paragraph" w:customStyle="1" w:styleId="31">
    <w:name w:val="正文_31"/>
    <w:rsid w:val="007C5FC7"/>
    <w:pPr>
      <w:widowControl w:val="0"/>
      <w:jc w:val="both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semiHidden/>
    <w:unhideWhenUsed/>
    <w:rsid w:val="007C5FC7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C5FC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5FC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7C5FC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7C5FC7"/>
    <w:rPr>
      <w:rFonts w:ascii="宋体" w:eastAsia="宋体" w:hAnsi="Courier New" w:cs="Courier New"/>
      <w:szCs w:val="21"/>
    </w:rPr>
  </w:style>
  <w:style w:type="paragraph" w:customStyle="1" w:styleId="31">
    <w:name w:val="正文_31"/>
    <w:rsid w:val="007C5FC7"/>
    <w:pPr>
      <w:widowControl w:val="0"/>
      <w:jc w:val="both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semiHidden/>
    <w:unhideWhenUsed/>
    <w:rsid w:val="007C5FC7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C5FC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5F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99%BE%E5%AE%98/15518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2597</Characters>
  <Application>Microsoft Office Word</Application>
  <DocSecurity>0</DocSecurity>
  <Lines>21</Lines>
  <Paragraphs>6</Paragraphs>
  <ScaleCrop>false</ScaleCrop>
  <Company>Micorosoft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2020-01-29T11:08:00Z</dcterms:created>
  <dcterms:modified xsi:type="dcterms:W3CDTF">2020-01-29T11:16:00Z</dcterms:modified>
</cp:coreProperties>
</file>