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方正粗黑宋简体" w:hAnsi="方正粗黑宋简体" w:eastAsia="方正粗黑宋简体" w:cs="方正粗黑宋简体"/>
          <w:b/>
          <w:color w:val="auto"/>
          <w:sz w:val="36"/>
          <w:szCs w:val="36"/>
        </w:rPr>
      </w:pPr>
      <w:bookmarkStart w:id="1" w:name="_GoBack"/>
      <w:r>
        <w:rPr>
          <w:rFonts w:hint="eastAsia" w:ascii="方正粗黑宋简体" w:hAnsi="方正粗黑宋简体" w:eastAsia="方正粗黑宋简体" w:cs="方正粗黑宋简体"/>
          <w:b/>
          <w:color w:val="auto"/>
          <w:sz w:val="36"/>
          <w:szCs w:val="36"/>
        </w:rPr>
        <w:t>第1课  夏、商、西周的政治制度</w:t>
      </w:r>
    </w:p>
    <w:bookmarkEnd w:id="1"/>
    <w:p>
      <w:pPr>
        <w:snapToGrid w:val="0"/>
        <w:spacing w:line="360" w:lineRule="auto"/>
        <w:rPr>
          <w:rFonts w:eastAsia="黑体"/>
          <w:b/>
          <w:bCs/>
          <w:szCs w:val="21"/>
        </w:rPr>
      </w:pPr>
      <w:r>
        <w:rPr>
          <w:rFonts w:hint="eastAsia" w:eastAsia="黑体"/>
          <w:b/>
          <w:bCs/>
          <w:sz w:val="24"/>
          <w:szCs w:val="24"/>
        </w:rPr>
        <w:t>一、选择题</w:t>
      </w:r>
    </w:p>
    <w:p>
      <w:pPr>
        <w:spacing w:line="360" w:lineRule="auto"/>
        <w:ind w:left="420" w:hanging="100"/>
        <w:rPr>
          <w:rFonts w:hint="eastAsia" w:ascii="Times New Roman" w:hAnsi="Times New Roman"/>
          <w:color w:val="000000"/>
          <w:szCs w:val="21"/>
          <w:lang w:val="en-US" w:eastAsia="zh-CN"/>
        </w:rPr>
      </w:pPr>
      <w:bookmarkStart w:id="0" w:name="bookmark1"/>
      <w:bookmarkEnd w:id="0"/>
      <w:r>
        <w:rPr>
          <w:rFonts w:hint="eastAsia" w:ascii="Times New Roman" w:hAnsi="Times New Roman"/>
          <w:color w:val="000000"/>
          <w:szCs w:val="21"/>
        </w:rPr>
        <w:t>1．C</w:t>
      </w:r>
      <w:r>
        <w:rPr>
          <w:rFonts w:hint="eastAsia" w:ascii="Times New Roman" w:hAnsi="Times New Roman"/>
          <w:color w:val="000000"/>
          <w:szCs w:val="21"/>
          <w:lang w:val="en-US" w:eastAsia="zh-CN"/>
        </w:rPr>
        <w:t xml:space="preserve">    2</w:t>
      </w:r>
      <w:r>
        <w:rPr>
          <w:rFonts w:hint="eastAsia" w:ascii="Times New Roman" w:hAnsi="Times New Roman"/>
          <w:color w:val="000000"/>
          <w:szCs w:val="21"/>
        </w:rPr>
        <w:t>．B</w:t>
      </w:r>
      <w:r>
        <w:rPr>
          <w:rFonts w:hint="eastAsia" w:ascii="Times New Roman" w:hAnsi="Times New Roman"/>
          <w:color w:val="000000"/>
          <w:szCs w:val="21"/>
          <w:lang w:val="en-US" w:eastAsia="zh-CN"/>
        </w:rPr>
        <w:t xml:space="preserve">   3</w:t>
      </w:r>
      <w:r>
        <w:rPr>
          <w:rFonts w:hint="eastAsia" w:ascii="Times New Roman" w:hAnsi="Times New Roman"/>
          <w:color w:val="000000"/>
          <w:szCs w:val="21"/>
        </w:rPr>
        <w:t>．A</w:t>
      </w:r>
      <w:r>
        <w:rPr>
          <w:rFonts w:hint="eastAsia" w:ascii="Times New Roman" w:hAnsi="Times New Roman"/>
          <w:color w:val="000000"/>
          <w:szCs w:val="21"/>
          <w:lang w:val="en-US" w:eastAsia="zh-CN"/>
        </w:rPr>
        <w:t xml:space="preserve">   4</w:t>
      </w:r>
      <w:r>
        <w:rPr>
          <w:rFonts w:hint="eastAsia" w:ascii="Times New Roman" w:hAnsi="Times New Roman"/>
          <w:color w:val="000000"/>
          <w:szCs w:val="21"/>
        </w:rPr>
        <w:t>．C</w:t>
      </w:r>
      <w:r>
        <w:rPr>
          <w:rFonts w:hint="eastAsia" w:ascii="Times New Roman" w:hAnsi="Times New Roman"/>
          <w:color w:val="000000"/>
          <w:szCs w:val="21"/>
          <w:lang w:val="en-US" w:eastAsia="zh-CN"/>
        </w:rPr>
        <w:t xml:space="preserve">   5</w:t>
      </w:r>
      <w:r>
        <w:rPr>
          <w:rFonts w:hint="eastAsia" w:ascii="Times New Roman" w:hAnsi="Times New Roman"/>
          <w:color w:val="000000"/>
          <w:szCs w:val="21"/>
        </w:rPr>
        <w:t>．D</w:t>
      </w:r>
      <w:r>
        <w:rPr>
          <w:rFonts w:hint="eastAsia" w:ascii="Times New Roman" w:hAnsi="Times New Roman"/>
          <w:color w:val="000000"/>
          <w:szCs w:val="21"/>
          <w:lang w:val="en-US" w:eastAsia="zh-CN"/>
        </w:rPr>
        <w:t xml:space="preserve">  6</w:t>
      </w:r>
      <w:r>
        <w:rPr>
          <w:rFonts w:hint="eastAsia" w:ascii="Times New Roman" w:hAnsi="Times New Roman"/>
          <w:color w:val="000000"/>
          <w:szCs w:val="21"/>
        </w:rPr>
        <w:t>．C</w:t>
      </w:r>
      <w:r>
        <w:rPr>
          <w:rFonts w:hint="eastAsia" w:ascii="Times New Roman" w:hAnsi="Times New Roman"/>
          <w:color w:val="000000"/>
          <w:szCs w:val="21"/>
          <w:lang w:val="en-US" w:eastAsia="zh-CN"/>
        </w:rPr>
        <w:t xml:space="preserve">    7</w:t>
      </w:r>
      <w:r>
        <w:rPr>
          <w:rFonts w:hint="eastAsia" w:ascii="Times New Roman" w:hAnsi="Times New Roman"/>
          <w:color w:val="000000"/>
          <w:szCs w:val="21"/>
        </w:rPr>
        <w:t>．C</w:t>
      </w:r>
      <w:r>
        <w:rPr>
          <w:rFonts w:hint="eastAsia" w:ascii="Times New Roman" w:hAnsi="Times New Roman"/>
          <w:color w:val="000000"/>
          <w:szCs w:val="21"/>
          <w:lang w:val="en-US" w:eastAsia="zh-CN"/>
        </w:rPr>
        <w:t xml:space="preserve">   8</w:t>
      </w:r>
      <w:r>
        <w:rPr>
          <w:rFonts w:hint="eastAsia" w:ascii="Times New Roman" w:hAnsi="Times New Roman"/>
          <w:color w:val="000000"/>
          <w:szCs w:val="21"/>
        </w:rPr>
        <w:t>．D</w:t>
      </w:r>
      <w:r>
        <w:rPr>
          <w:rFonts w:hint="eastAsia" w:ascii="Times New Roman" w:hAnsi="Times New Roman"/>
          <w:color w:val="000000"/>
          <w:szCs w:val="21"/>
          <w:lang w:val="en-US" w:eastAsia="zh-CN"/>
        </w:rPr>
        <w:t xml:space="preserve">   9</w:t>
      </w:r>
      <w:r>
        <w:rPr>
          <w:rFonts w:hint="eastAsia" w:ascii="Times New Roman" w:hAnsi="Times New Roman"/>
          <w:color w:val="000000"/>
          <w:szCs w:val="21"/>
        </w:rPr>
        <w:t>．C</w:t>
      </w:r>
      <w:r>
        <w:rPr>
          <w:rFonts w:hint="eastAsia" w:ascii="Times New Roman" w:hAnsi="Times New Roman"/>
          <w:color w:val="000000"/>
          <w:szCs w:val="21"/>
          <w:lang w:val="en-US" w:eastAsia="zh-CN"/>
        </w:rPr>
        <w:t xml:space="preserve">  10</w:t>
      </w:r>
      <w:r>
        <w:rPr>
          <w:rFonts w:hint="eastAsia" w:ascii="Times New Roman" w:hAnsi="Times New Roman"/>
          <w:color w:val="000000"/>
          <w:szCs w:val="21"/>
        </w:rPr>
        <w:t>．C</w:t>
      </w:r>
      <w:r>
        <w:rPr>
          <w:rFonts w:hint="eastAsia" w:ascii="Times New Roman" w:hAnsi="Times New Roman"/>
          <w:color w:val="000000"/>
          <w:szCs w:val="21"/>
          <w:lang w:val="en-US" w:eastAsia="zh-CN"/>
        </w:rPr>
        <w:t xml:space="preserve">  </w:t>
      </w:r>
    </w:p>
    <w:p>
      <w:pPr>
        <w:spacing w:line="360" w:lineRule="auto"/>
        <w:ind w:left="420" w:hanging="100"/>
        <w:rPr>
          <w:rFonts w:hint="eastAsia"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  <w:lang w:val="en-US" w:eastAsia="zh-CN"/>
        </w:rPr>
        <w:t>11</w:t>
      </w:r>
      <w:r>
        <w:rPr>
          <w:rFonts w:hint="eastAsia" w:ascii="Times New Roman" w:hAnsi="Times New Roman"/>
          <w:color w:val="000000"/>
          <w:szCs w:val="21"/>
        </w:rPr>
        <w:t>．D</w:t>
      </w:r>
      <w:r>
        <w:rPr>
          <w:rFonts w:hint="eastAsia" w:ascii="Times New Roman" w:hAnsi="Times New Roman"/>
          <w:color w:val="000000"/>
          <w:szCs w:val="21"/>
          <w:lang w:val="en-US" w:eastAsia="zh-CN"/>
        </w:rPr>
        <w:t xml:space="preserve">  12</w:t>
      </w:r>
      <w:r>
        <w:rPr>
          <w:rFonts w:hint="eastAsia" w:ascii="Times New Roman" w:hAnsi="Times New Roman"/>
          <w:color w:val="000000"/>
          <w:szCs w:val="21"/>
        </w:rPr>
        <w:t>．B</w:t>
      </w:r>
      <w:r>
        <w:rPr>
          <w:rFonts w:hint="eastAsia" w:ascii="Times New Roman" w:hAnsi="Times New Roman"/>
          <w:color w:val="000000"/>
          <w:szCs w:val="21"/>
          <w:lang w:val="en-US" w:eastAsia="zh-CN"/>
        </w:rPr>
        <w:t xml:space="preserve">  13</w:t>
      </w:r>
      <w:r>
        <w:rPr>
          <w:rFonts w:hint="eastAsia" w:ascii="Times New Roman" w:hAnsi="Times New Roman"/>
          <w:color w:val="000000"/>
          <w:szCs w:val="21"/>
        </w:rPr>
        <w:t>．D</w:t>
      </w:r>
      <w:r>
        <w:rPr>
          <w:rFonts w:hint="eastAsia" w:ascii="Times New Roman" w:hAnsi="Times New Roman"/>
          <w:color w:val="000000"/>
          <w:szCs w:val="21"/>
          <w:lang w:val="en-US" w:eastAsia="zh-CN"/>
        </w:rPr>
        <w:t xml:space="preserve">  14</w:t>
      </w:r>
      <w:r>
        <w:rPr>
          <w:rFonts w:hint="eastAsia" w:ascii="Times New Roman" w:hAnsi="Times New Roman"/>
          <w:color w:val="000000"/>
          <w:szCs w:val="21"/>
        </w:rPr>
        <w:t>．A</w:t>
      </w:r>
      <w:r>
        <w:rPr>
          <w:rFonts w:hint="eastAsia" w:ascii="Times New Roman" w:hAnsi="Times New Roman"/>
          <w:color w:val="000000"/>
          <w:szCs w:val="21"/>
          <w:lang w:val="en-US" w:eastAsia="zh-CN"/>
        </w:rPr>
        <w:t xml:space="preserve">  15</w:t>
      </w:r>
      <w:r>
        <w:rPr>
          <w:rFonts w:hint="eastAsia" w:ascii="Times New Roman" w:hAnsi="Times New Roman"/>
          <w:color w:val="000000"/>
          <w:szCs w:val="21"/>
        </w:rPr>
        <w:t>．B</w:t>
      </w:r>
      <w:r>
        <w:rPr>
          <w:rFonts w:hint="eastAsia" w:ascii="Times New Roman" w:hAnsi="Times New Roman"/>
          <w:color w:val="000000"/>
          <w:szCs w:val="21"/>
          <w:lang w:val="en-US" w:eastAsia="zh-CN"/>
        </w:rPr>
        <w:t xml:space="preserve">  16</w:t>
      </w:r>
      <w:r>
        <w:rPr>
          <w:rFonts w:hint="eastAsia" w:ascii="Times New Roman" w:hAnsi="Times New Roman"/>
          <w:color w:val="000000"/>
          <w:szCs w:val="21"/>
        </w:rPr>
        <w:t>．C</w:t>
      </w:r>
      <w:r>
        <w:rPr>
          <w:rFonts w:hint="eastAsia" w:ascii="Times New Roman" w:hAnsi="Times New Roman"/>
          <w:color w:val="000000"/>
          <w:szCs w:val="21"/>
          <w:lang w:val="en-US" w:eastAsia="zh-CN"/>
        </w:rPr>
        <w:t xml:space="preserve">  17</w:t>
      </w:r>
      <w:r>
        <w:rPr>
          <w:rFonts w:hint="eastAsia" w:ascii="Times New Roman" w:hAnsi="Times New Roman"/>
          <w:color w:val="000000"/>
          <w:szCs w:val="21"/>
        </w:rPr>
        <w:t>．D</w:t>
      </w:r>
      <w:r>
        <w:rPr>
          <w:rFonts w:hint="eastAsia" w:ascii="Times New Roman" w:hAnsi="Times New Roman"/>
          <w:color w:val="000000"/>
          <w:szCs w:val="21"/>
          <w:lang w:val="en-US" w:eastAsia="zh-CN"/>
        </w:rPr>
        <w:t xml:space="preserve">  18</w:t>
      </w:r>
      <w:r>
        <w:rPr>
          <w:rFonts w:hint="eastAsia" w:ascii="Times New Roman" w:hAnsi="Times New Roman"/>
          <w:color w:val="000000"/>
          <w:szCs w:val="21"/>
        </w:rPr>
        <w:t>．C</w:t>
      </w:r>
      <w:r>
        <w:rPr>
          <w:rFonts w:hint="eastAsia" w:ascii="Times New Roman" w:hAnsi="Times New Roman"/>
          <w:color w:val="000000"/>
          <w:szCs w:val="21"/>
          <w:lang w:val="en-US" w:eastAsia="zh-CN"/>
        </w:rPr>
        <w:t xml:space="preserve">  19</w:t>
      </w:r>
      <w:r>
        <w:rPr>
          <w:rFonts w:hint="eastAsia" w:ascii="Times New Roman" w:hAnsi="Times New Roman"/>
          <w:color w:val="000000"/>
          <w:szCs w:val="21"/>
        </w:rPr>
        <w:t>．A</w:t>
      </w:r>
      <w:r>
        <w:rPr>
          <w:rFonts w:hint="eastAsia" w:ascii="Times New Roman" w:hAnsi="Times New Roman"/>
          <w:color w:val="000000"/>
          <w:szCs w:val="21"/>
          <w:lang w:val="en-US" w:eastAsia="zh-CN"/>
        </w:rPr>
        <w:t xml:space="preserve">  20</w:t>
      </w:r>
      <w:r>
        <w:rPr>
          <w:rFonts w:hint="eastAsia" w:ascii="Times New Roman" w:hAnsi="Times New Roman"/>
          <w:color w:val="000000"/>
          <w:szCs w:val="21"/>
        </w:rPr>
        <w:t>．B</w:t>
      </w:r>
    </w:p>
    <w:p>
      <w:pPr>
        <w:snapToGrid w:val="0"/>
        <w:spacing w:line="360" w:lineRule="auto"/>
        <w:rPr>
          <w:rFonts w:hint="eastAsia" w:ascii="Times New Roman" w:hAnsi="Times New Roman"/>
          <w:color w:val="000000"/>
          <w:szCs w:val="21"/>
          <w:lang w:val="en-US" w:eastAsia="zh-CN"/>
        </w:rPr>
      </w:pPr>
      <w:r>
        <w:rPr>
          <w:rFonts w:hint="eastAsia" w:eastAsia="黑体"/>
          <w:b/>
          <w:bCs/>
          <w:sz w:val="24"/>
          <w:szCs w:val="24"/>
          <w:lang w:eastAsia="zh-CN"/>
        </w:rPr>
        <w:t>二</w:t>
      </w:r>
      <w:r>
        <w:rPr>
          <w:rFonts w:hint="eastAsia" w:eastAsia="黑体"/>
          <w:b/>
          <w:bCs/>
          <w:sz w:val="24"/>
          <w:szCs w:val="24"/>
        </w:rPr>
        <w:t>、</w:t>
      </w:r>
      <w:r>
        <w:rPr>
          <w:rFonts w:hint="eastAsia" w:eastAsia="黑体"/>
          <w:b/>
          <w:bCs/>
          <w:sz w:val="24"/>
          <w:szCs w:val="24"/>
          <w:lang w:eastAsia="zh-CN"/>
        </w:rPr>
        <w:t>非</w:t>
      </w:r>
      <w:r>
        <w:rPr>
          <w:rFonts w:hint="eastAsia" w:eastAsia="黑体"/>
          <w:b/>
          <w:bCs/>
          <w:sz w:val="24"/>
          <w:szCs w:val="24"/>
        </w:rPr>
        <w:t>选择题</w:t>
      </w:r>
    </w:p>
    <w:p>
      <w:pPr>
        <w:spacing w:line="360" w:lineRule="auto"/>
        <w:ind w:left="420" w:hanging="100"/>
        <w:rPr>
          <w:rFonts w:hint="eastAsia"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  <w:lang w:val="en-US" w:eastAsia="zh-CN"/>
        </w:rPr>
        <w:t>21</w:t>
      </w:r>
      <w:r>
        <w:rPr>
          <w:rFonts w:hint="eastAsia" w:ascii="Times New Roman" w:hAnsi="Times New Roman"/>
          <w:color w:val="000000"/>
          <w:szCs w:val="21"/>
        </w:rPr>
        <w:t xml:space="preserve">．(1)特点：分封制是宗法制在政治上的体现，以血缘为纽带；天下共主；层层分封；授土授疆；等级森严；权力尚未高度集中。(6分)实质：统治集团的利益分配制度。(2分) </w:t>
      </w:r>
    </w:p>
    <w:p>
      <w:pPr>
        <w:spacing w:line="360" w:lineRule="auto"/>
        <w:ind w:left="420"/>
        <w:rPr>
          <w:rFonts w:hint="eastAsia"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 xml:space="preserve">(2)原则：三权分立(权力制衡)。(2分)说明：《临时约法》是为了限制袁世凯专制，主观地用内阁制代替了总统制，理想化地把美国三权分立和英国的责任内阁制嫁接在一起。它将行政权分配于数种机关，导致权力过于分散。内阁分散总统权力，二者职责不清权限不明。参议院、总统、法院缺乏相互制衡，造成权力架构混乱。总之，《临时约法》因人立法存在很大的缺限。(8分) </w:t>
      </w:r>
    </w:p>
    <w:p>
      <w:pPr>
        <w:spacing w:line="360" w:lineRule="auto"/>
        <w:ind w:left="42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color w:val="000000"/>
          <w:szCs w:val="21"/>
        </w:rPr>
        <w:t>(3)措施：进一步发展和完善人民代表大会制度、中共领导下的多党合作政治协商制度、民族区域自治制度。确立以宪法为中心的中国特色的社会主义法律体系。实施依法治国。扩大基层民主选举等。(7分)</w:t>
      </w:r>
    </w:p>
    <w:p>
      <w:pPr>
        <w:spacing w:line="360" w:lineRule="auto"/>
        <w:ind w:left="420" w:hanging="100"/>
        <w:rPr>
          <w:rFonts w:hint="eastAsia"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  <w:lang w:val="en-US" w:eastAsia="zh-CN"/>
        </w:rPr>
        <w:t>22</w:t>
      </w:r>
      <w:r>
        <w:rPr>
          <w:rFonts w:hint="eastAsia" w:ascii="Times New Roman" w:hAnsi="Times New Roman"/>
          <w:color w:val="000000"/>
          <w:szCs w:val="21"/>
        </w:rPr>
        <w:t xml:space="preserve">．(1)雅典卫城：顺山势而建，不规则布局(错落有致，自由活泼)；宏伟壮丽；柱式、柱廊式建筑特色鲜明；雕刻精致华美；体现人文主义。(任取三点得3分)故宫：中轴对称；布局严谨；装饰艺术丰富多彩，实用性和装饰性巧妙结合的典范；建筑色彩华丽鲜明，对比强烈。(4分) </w:t>
      </w:r>
    </w:p>
    <w:p>
      <w:pPr>
        <w:spacing w:line="360" w:lineRule="auto"/>
        <w:ind w:left="42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color w:val="000000"/>
          <w:szCs w:val="21"/>
        </w:rPr>
        <w:t>(2)走向：中国：由宗法、分封制到专制主义中央集权确立；(2分)希腊：由君主制和贵族制走向民主制。(2分)原因：地理环境不同：中国地域广阔、大河文明；希腊山岭沟壑多，容易形成小国寡民的民主政治。经济基础不同：中国小小农经济为主体需要的中央集权保护；希腊是工商业经济和海外贸易为主。思想基础不同：中国“家天下”思想占主导，相对封闭。希腊海外活动频繁，思想多元、开放。(以上任选两个方面得4分)</w:t>
      </w:r>
    </w:p>
    <w:p>
      <w:pPr>
        <w:spacing w:line="360" w:lineRule="auto"/>
        <w:ind w:left="420" w:hanging="100"/>
        <w:rPr>
          <w:rFonts w:hint="eastAsia"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  <w:lang w:val="en-US" w:eastAsia="zh-CN"/>
        </w:rPr>
        <w:t>23</w:t>
      </w:r>
      <w:r>
        <w:rPr>
          <w:rFonts w:hint="eastAsia" w:ascii="Times New Roman" w:hAnsi="Times New Roman"/>
          <w:color w:val="000000"/>
          <w:szCs w:val="21"/>
        </w:rPr>
        <w:t xml:space="preserve">．(1)主要内容：实行分封制；完善宗法制；制定礼乐制度。(写出两点即得2分)等级关系：“周天子—-诸侯—-卿大夫—-士”。(2分) </w:t>
      </w:r>
    </w:p>
    <w:p>
      <w:pPr>
        <w:spacing w:line="360" w:lineRule="auto"/>
        <w:ind w:left="420"/>
        <w:rPr>
          <w:rFonts w:hint="eastAsia"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 xml:space="preserve">(2)领导者：梭伦(2分)要点：按财产多少将公民分为四个等级；公民按等级分配政治义务(权力)和军事义务(权力)；鼓励公民参加公民大会(参与公共事务的决策)；全体公民都有资格参加陪审法庭。(4分) </w:t>
      </w:r>
    </w:p>
    <w:p>
      <w:pPr>
        <w:spacing w:line="360" w:lineRule="auto"/>
        <w:ind w:left="420"/>
        <w:rPr>
          <w:rFonts w:hint="eastAsia"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>(3)选择①：与分封制、礼乐制度共同构成周朝的主要政治制度；有利于扩大周朝的统治范围；有利于维护政治的稳定(或适应了当时统治的需要)；为后世中央集权国家的形成奠基。(写出三点得6分)选择②：这一措施一定程度上改变贵族专权的局面；提高了平民的政治地位；促进雅典民主政治的发展；以财产标准代替血缘身份是历史的进步；但是平民与贵族在政治上的差距仍然存在(或“未能彻底化解社会矛盾”)。(写出三点得6分)</w:t>
      </w:r>
    </w:p>
    <w:p/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246" w:right="1646" w:bottom="1246" w:left="1440" w:header="284" w:footer="567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C0688E9-792A-47EB-83F5-3E023E4301E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403E04C-73FE-4F3B-9CAE-5B602148DA1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BBA044B-013A-426E-959E-B04F154C47F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83F8720-0497-4DEE-AF4F-0A7D6068691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C377762-3144-41A0-9DEA-6998DA7DD11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796943A3-33B3-45DE-8B74-4EE43867973A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Gungsuh">
    <w:panose1 w:val="02030600000101010101"/>
    <w:charset w:val="81"/>
    <w:family w:val="roman"/>
    <w:pitch w:val="default"/>
    <w:sig w:usb0="B00002AF" w:usb1="69D77CFB" w:usb2="00000030" w:usb3="00000000" w:csb0="4008009F" w:csb1="DFD70000"/>
    <w:embedRegular r:id="rId7" w:fontKey="{0AC9027C-97B1-4685-93A9-98C3EE7DDAC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53B83E65-5613-4EA7-9586-181E605756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both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2146300</wp:posOffset>
              </wp:positionH>
              <wp:positionV relativeFrom="paragraph">
                <wp:posOffset>-292100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t>39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69pt;margin-top:-23pt;height:144pt;width:144pt;mso-position-horizontal-relative:margin;mso-wrap-style:none;z-index:251659264;mso-width-relative:page;mso-height-relative:page;" filled="f" stroked="f" coordsize="21600,21600" o:gfxdata="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ep91P2AAAAAsBAAAPAAAAAAAAAAEAIAAAACIAAABkcnMvZG93bnJldi54&#10;bWxQSwECFAAUAAAACACHTuJA1JvcbzMCAABjBAAADgAAAAAAAAABACAAAAAn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b/>
                        <w:bCs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/>
                        <w:b/>
                        <w:bCs/>
                        <w:sz w:val="24"/>
                        <w:szCs w:val="24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b/>
                        <w:bCs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b/>
                        <w:bCs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b/>
                        <w:bCs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b/>
                        <w:bCs/>
                        <w:sz w:val="24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b/>
                        <w:bCs/>
                        <w:sz w:val="24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b/>
                        <w:bCs/>
                        <w:sz w:val="24"/>
                        <w:szCs w:val="24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b/>
                        <w:bCs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b/>
                        <w:bCs/>
                        <w:sz w:val="24"/>
                        <w:szCs w:val="24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b/>
                        <w:bCs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b/>
                        <w:bCs/>
                        <w:sz w:val="24"/>
                        <w:szCs w:val="24"/>
                        <w:lang w:eastAsia="zh-CN"/>
                      </w:rPr>
                      <w:t>39</w:t>
                    </w:r>
                    <w:r>
                      <w:rPr>
                        <w:rFonts w:hint="eastAsia"/>
                        <w:b/>
                        <w:bCs/>
                        <w:sz w:val="24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b/>
                        <w:bCs/>
                        <w:sz w:val="24"/>
                        <w:szCs w:val="24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ind w:firstLine="735" w:firstLineChars="350"/>
      <w:jc w:val="both"/>
      <w:rPr>
        <w:rFonts w:hint="eastAsia" w:ascii="黑体" w:hAnsi="Gungsuh" w:eastAsia="黑体"/>
        <w:sz w:val="21"/>
        <w:szCs w:val="21"/>
      </w:rPr>
    </w:pPr>
    <w:r>
      <w:rPr>
        <w:rFonts w:hint="eastAsia" w:ascii="宋体" w:hAnsi="宋体"/>
        <w:sz w:val="21"/>
        <w:szCs w:val="21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-1028700</wp:posOffset>
              </wp:positionH>
              <wp:positionV relativeFrom="paragraph">
                <wp:posOffset>44450</wp:posOffset>
              </wp:positionV>
              <wp:extent cx="7429500" cy="693420"/>
              <wp:effectExtent l="0" t="0" r="7620" b="7620"/>
              <wp:wrapNone/>
              <wp:docPr id="13" name="矩形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29500" cy="6934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81pt;margin-top:3.5pt;height:54.6pt;width:585pt;z-index:-251658240;mso-width-relative:page;mso-height-relative:page;" fillcolor="#FFFFFF" filled="t" stroked="f" coordsize="21600,21600" o:gfxdata="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N8V&#10;gOrVAAAACwEAAA8AAAAAAAAAAQAgAAAAIgAAAGRycy9kb3ducmV2LnhtbFBLAQIUABQAAAAIAIdO&#10;4kBWUplQtAEAAGEDAAAOAAAAAAAAAAEAIAAAACQBAABkcnMvZTJvRG9jLnhtbFBLBQYAAAAABgAG&#10;AFkBAABKBQAAAAA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2" o:spid="_x0000_s4099" o:spt="136" type="#_x0000_t136" style="position:absolute;left:0pt;height:97.05pt;width:582.3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 grouping="f" rotation="f" text="f" aspectratio="f"/>
          <v:textpath on="t" fitshape="t" fitpath="t" trim="t" xscale="f" string="www.zxls.com" style="font-family:宋体;font-size:8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1" o:spid="_x0000_s4097" o:spt="136" type="#_x0000_t136" style="position:absolute;left:0pt;height:97.05pt;width:582.35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 grouping="f" rotation="f" text="f" aspectratio="f"/>
          <v:textpath on="t" fitshape="t" fitpath="t" trim="t" xscale="f" string="www.zxls.com" style="font-family:宋体;font-size:8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855EEE"/>
    <w:rsid w:val="54257D7D"/>
    <w:rsid w:val="6139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海豚1395100488</cp:lastModifiedBy>
  <dcterms:modified xsi:type="dcterms:W3CDTF">2021-08-05T05:17:02Z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12695235_embed</vt:lpwstr>
  </property>
</Properties>
</file>