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方正兰亭粗黑_GBK"/>
          <w:b/>
          <w:bCs/>
          <w:sz w:val="15"/>
          <w:szCs w:val="15"/>
        </w:rPr>
      </w:pPr>
      <w:bookmarkStart w:id="0" w:name="_GoBack"/>
      <w:bookmarkEnd w:id="0"/>
    </w:p>
    <w:p>
      <w:pPr>
        <w:snapToGrid w:val="0"/>
        <w:spacing w:line="360" w:lineRule="auto"/>
        <w:jc w:val="center"/>
        <w:rPr>
          <w:b/>
          <w:bCs/>
          <w:sz w:val="15"/>
          <w:szCs w:val="15"/>
        </w:rPr>
      </w:pPr>
      <w:r>
        <w:rPr>
          <w:rFonts w:hint="eastAsia" w:eastAsia="方正兰亭粗黑_GBK"/>
          <w:b/>
          <w:bCs/>
          <w:sz w:val="15"/>
          <w:szCs w:val="15"/>
        </w:rPr>
        <w:t>专题二</w:t>
      </w:r>
      <w:r>
        <w:rPr>
          <w:rFonts w:ascii="NEU-H6-S92" w:hAnsi="NEU-H6-S92"/>
          <w:b/>
          <w:bCs/>
          <w:sz w:val="15"/>
          <w:szCs w:val="15"/>
        </w:rPr>
        <w:t>　</w:t>
      </w:r>
      <w:r>
        <w:rPr>
          <w:rFonts w:hint="eastAsia" w:eastAsia="方正兰亭粗黑_GBK"/>
          <w:b/>
          <w:bCs/>
          <w:sz w:val="15"/>
          <w:szCs w:val="15"/>
        </w:rPr>
        <w:t>共点力的平衡及其应用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只受重力和支持力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/>
          <w:b w:val="0"/>
          <w:bCs w:val="0"/>
          <w:sz w:val="15"/>
          <w:szCs w:val="15"/>
        </w:rPr>
        <w:t>个力的作用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受到重力、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的压力、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施加的垂直于斜面向上的支持力、拉力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和平行于斜面向上的静摩擦力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共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/>
          <w:b w:val="0"/>
          <w:bCs w:val="0"/>
          <w:sz w:val="15"/>
          <w:szCs w:val="15"/>
        </w:rPr>
        <w:t>个力的作用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以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整体为研究对象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地面对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的支持力等于三者重力之和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整体进行受力分析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地面对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的摩擦力大小等于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方向水平向右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设人与地面的动摩擦因数为</w:t>
      </w:r>
      <w:r>
        <w:rPr>
          <w:b w:val="0"/>
          <w:bCs w:val="0"/>
          <w:i/>
          <w:sz w:val="15"/>
          <w:szCs w:val="15"/>
        </w:rPr>
        <w:t>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人的重力为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=60°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对人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根据平衡条件可得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60°=</w:t>
      </w:r>
      <w:r>
        <w:rPr>
          <w:b w:val="0"/>
          <w:bCs w:val="0"/>
          <w:i/>
          <w:sz w:val="15"/>
          <w:szCs w:val="15"/>
        </w:rPr>
        <w:t>μ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-0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60°</w:t>
      </w:r>
      <w:r>
        <w:rPr>
          <w:rFonts w:ascii="方正宋三_GBK" w:hAnsi="方正宋三_GBK"/>
          <w:b w:val="0"/>
          <w:bCs w:val="0"/>
          <w:sz w:val="15"/>
          <w:szCs w:val="15"/>
        </w:rPr>
        <w:t>),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=30°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设人静止时能拉起重物的最大重力为</w:t>
      </w:r>
      <w:r>
        <w:rPr>
          <w:b w:val="0"/>
          <w:bCs w:val="0"/>
          <w:i/>
          <w:sz w:val="15"/>
          <w:szCs w:val="15"/>
        </w:rPr>
        <w:t>kG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对人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根据平衡条件可得</w:t>
      </w:r>
      <w:r>
        <w:rPr>
          <w:b w:val="0"/>
          <w:bCs w:val="0"/>
          <w:i/>
          <w:sz w:val="15"/>
          <w:szCs w:val="15"/>
        </w:rPr>
        <w:t>kG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w:r>
        <w:rPr>
          <w:b w:val="0"/>
          <w:bCs w:val="0"/>
          <w:i/>
          <w:sz w:val="15"/>
          <w:szCs w:val="15"/>
        </w:rPr>
        <w:t>μ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kG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  <w:r>
        <w:rPr>
          <w:rFonts w:ascii="方正宋三_GBK" w:hAnsi="方正宋三_GBK"/>
          <w:b w:val="0"/>
          <w:bCs w:val="0"/>
          <w:sz w:val="15"/>
          <w:szCs w:val="15"/>
        </w:rPr>
        <w:t>),</w:t>
      </w: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k</w:t>
      </w:r>
      <w:r>
        <w:rPr>
          <w:rFonts w:hint="eastAsia" w:eastAsia="NEU-BZ-S92"/>
          <w:b w:val="0"/>
          <w:bCs w:val="0"/>
          <w:sz w:val="15"/>
          <w:szCs w:val="15"/>
        </w:rPr>
        <w:t>≈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5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以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受力分析如图所示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根据几何关系可得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=30°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15"/>
                        <w:szCs w:val="15"/>
                      </w:rPr>
                      <m:t>3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e>
                </m:rad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n>
            </m:f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50595" cy="984250"/>
            <wp:effectExtent l="0" t="0" r="1905" b="6350"/>
            <wp:docPr id="71" name="22GKFAX-323.EPS" descr="id:2147488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GKFAX-323.EPS" descr="id:2147488151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以物块为研究对象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与细线垂直时最小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根据平衡条件得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的最小值为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min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30°=5×0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N=2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38530" cy="1304290"/>
            <wp:effectExtent l="0" t="0" r="1270" b="3810"/>
            <wp:docPr id="72" name="21FX-1822.EPS" descr="id:21474881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1FX-1822.EPS" descr="id:2147488158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880" cy="13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作出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点受力的矢量三角形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由矢量三角形与几何三角形相似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F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w:rPr>
                    <w:rFonts w:hint="default" w:ascii="Cambria Math" w:hAnsi="Cambria Math"/>
                    <w:sz w:val="15"/>
                    <w:szCs w:val="15"/>
                  </w:rPr>
                  <m:t>BC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w:rPr>
                <w:rFonts w:hint="default" w:ascii="Cambria Math" w:hAnsi="Cambria Math"/>
                <w:sz w:val="15"/>
                <w:szCs w:val="15"/>
              </w:rPr>
              <m:t>BC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w:rPr>
                <w:rFonts w:hint="default" w:ascii="Cambria Math" w:hAnsi="Cambria Math"/>
                <w:sz w:val="15"/>
                <w:szCs w:val="15"/>
              </w:rPr>
              <m:t>AB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BC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w:rPr>
                <w:rFonts w:hint="default" w:ascii="Cambria Math" w:hAnsi="Cambria Math"/>
                <w:sz w:val="15"/>
                <w:szCs w:val="15"/>
              </w:rPr>
              <m:t>BC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w:rPr>
                <w:rFonts w:hint="default" w:ascii="Cambria Math" w:hAnsi="Cambria Math"/>
                <w:sz w:val="15"/>
                <w:szCs w:val="15"/>
              </w:rPr>
              <m:t>AB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38530" cy="923290"/>
            <wp:effectExtent l="0" t="0" r="1270" b="3810"/>
            <wp:docPr id="73" name="22GKFAX-325.EPS" descr="id:21474881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22GKFAX-325.EPS" descr="id:214748816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880" cy="9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6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受到重力、支持力、摩擦力和细绳的拉力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由平衡条件可得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所受的摩擦力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将物体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向左移动少许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hint="eastAsia"/>
          <w:b w:val="0"/>
          <w:bCs w:val="0"/>
          <w:sz w:val="15"/>
          <w:szCs w:val="15"/>
        </w:rPr>
        <w:t>角增大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增大小球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的质量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与地面的摩擦力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只要物体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在水平地面上移动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hint="eastAsia"/>
          <w:b w:val="0"/>
          <w:bCs w:val="0"/>
          <w:sz w:val="15"/>
          <w:szCs w:val="15"/>
        </w:rPr>
        <w:t>角就发生变化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由几何关系可得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90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°-</m:t>
            </m:r>
            <m:r>
              <w:rPr>
                <w:rFonts w:hint="default" w:ascii="Cambria Math" w:hAnsi="Cambria Math"/>
                <w:sz w:val="15"/>
                <w:szCs w:val="15"/>
              </w:rPr>
              <m:t>θ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将发生改变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OO'</w:t>
      </w:r>
      <w:r>
        <w:rPr>
          <w:rFonts w:hint="eastAsia"/>
          <w:b w:val="0"/>
          <w:bCs w:val="0"/>
          <w:sz w:val="15"/>
          <w:szCs w:val="15"/>
        </w:rPr>
        <w:t>绳上的张力大小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b w:val="0"/>
          <w:bCs w:val="0"/>
          <w:sz w:val="15"/>
          <w:szCs w:val="15"/>
        </w:rPr>
        <w:t>=2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90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°-</m:t>
            </m:r>
            <m:r>
              <w:rPr>
                <w:rFonts w:hint="default" w:ascii="Cambria Math" w:hAnsi="Cambria Math"/>
                <w:sz w:val="15"/>
                <w:szCs w:val="15"/>
              </w:rPr>
              <m:t>θ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hint="eastAsia"/>
          <w:b w:val="0"/>
          <w:bCs w:val="0"/>
          <w:sz w:val="15"/>
          <w:szCs w:val="15"/>
        </w:rPr>
        <w:t>角变化时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OO'</w:t>
      </w:r>
      <w:r>
        <w:rPr>
          <w:rFonts w:hint="eastAsia"/>
          <w:b w:val="0"/>
          <w:bCs w:val="0"/>
          <w:sz w:val="15"/>
          <w:szCs w:val="15"/>
        </w:rPr>
        <w:t>绳上的张力大小将改变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563245" cy="691515"/>
            <wp:effectExtent l="0" t="0" r="8255" b="6985"/>
            <wp:docPr id="74" name="22gkfax-327_1.eps" descr="id:21474881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22gkfax-327_1.eps" descr="id:214748817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6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7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当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和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均受到静摩擦力作用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P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1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Q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1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和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均受到静摩擦力作用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F'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P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F'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Q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8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当钩码的质量为最大值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滑块所受的静摩擦力沿斜面向下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μmg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当钩码的质量为最小值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滑块所受的静摩擦力沿斜面向上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μmg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μ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m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m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>
              <w:rPr>
                <w:rFonts w:hint="default" w:ascii="Cambria Math" w:hAnsi="Cambria Math"/>
                <w:sz w:val="15"/>
                <w:szCs w:val="15"/>
              </w:rPr>
              <m:t>m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</m:t>
            </m:r>
            <m:r>
              <w:rPr>
                <w:rFonts w:hint="default" w:ascii="Cambria Math" w:hAnsi="Cambria Math"/>
                <w:sz w:val="15"/>
                <w:szCs w:val="15"/>
              </w:rPr>
              <m:t>θ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9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同一根细线上拉力相等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AC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BC</w:t>
      </w:r>
      <w:r>
        <w:rPr>
          <w:rFonts w:hint="eastAsia"/>
          <w:b w:val="0"/>
          <w:bCs w:val="0"/>
          <w:sz w:val="15"/>
          <w:szCs w:val="15"/>
        </w:rPr>
        <w:t>的合力为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方向与竖直向上方向成</w:t>
      </w:r>
      <w:r>
        <w:rPr>
          <w:b w:val="0"/>
          <w:bCs w:val="0"/>
          <w:sz w:val="15"/>
          <w:szCs w:val="15"/>
        </w:rPr>
        <w:t>45°</w:t>
      </w:r>
      <w:r>
        <w:rPr>
          <w:rFonts w:hint="eastAsia"/>
          <w:b w:val="0"/>
          <w:bCs w:val="0"/>
          <w:sz w:val="15"/>
          <w:szCs w:val="15"/>
        </w:rPr>
        <w:t>角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在水平方向时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大小为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沿实线方向时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取最小值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大小为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大小为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的力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只对应一个方向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即方向偏离水平方向向下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的方向与竖直向下方向成</w:t>
      </w:r>
      <w:r>
        <w:rPr>
          <w:b w:val="0"/>
          <w:bCs w:val="0"/>
          <w:sz w:val="15"/>
          <w:szCs w:val="15"/>
        </w:rPr>
        <w:t>45°</w:t>
      </w:r>
      <w:r>
        <w:rPr>
          <w:rFonts w:hint="eastAsia"/>
          <w:b w:val="0"/>
          <w:bCs w:val="0"/>
          <w:sz w:val="15"/>
          <w:szCs w:val="15"/>
        </w:rPr>
        <w:t>角时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不能构成闭合矢量三角形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无解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774065" cy="633730"/>
            <wp:effectExtent l="0" t="0" r="635" b="1270"/>
            <wp:docPr id="75" name="22gkfax-332_1.eps" descr="id:21474881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2gkfax-332_1.eps" descr="id:2147488179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360" cy="63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平衡时绳子的拉力等于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若只增加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桶的沙子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则绳子拉力增大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再次平衡后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点位置升高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若只增加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桶的沙子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则再次平衡后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点位置降低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由于稳定时</w:t>
      </w:r>
      <w:r>
        <w:rPr>
          <w:rFonts w:hint="eastAsia" w:eastAsia="NEU-BZ-S92"/>
          <w:b w:val="0"/>
          <w:bCs w:val="0"/>
          <w:sz w:val="15"/>
          <w:szCs w:val="15"/>
        </w:rPr>
        <w:t>∠</w:t>
      </w:r>
      <w:r>
        <w:rPr>
          <w:b w:val="0"/>
          <w:bCs w:val="0"/>
          <w:i/>
          <w:sz w:val="15"/>
          <w:szCs w:val="15"/>
        </w:rPr>
        <w:t>ACB</w:t>
      </w:r>
      <w:r>
        <w:rPr>
          <w:b w:val="0"/>
          <w:bCs w:val="0"/>
          <w:sz w:val="15"/>
          <w:szCs w:val="15"/>
        </w:rPr>
        <w:t>=120°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绳子的拉力大小等于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又等于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所以在两桶内增加相同质量的沙子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再次平衡后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点位置不变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11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　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1∶1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/>
          <w:b w:val="0"/>
          <w:bCs w:val="0"/>
          <w:sz w:val="15"/>
          <w:szCs w:val="15"/>
        </w:rPr>
        <w:t>设重物的重力为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它与木板间的动摩擦因数为</w:t>
      </w:r>
      <w:r>
        <w:rPr>
          <w:b w:val="0"/>
          <w:bCs w:val="0"/>
          <w:i/>
          <w:sz w:val="15"/>
          <w:szCs w:val="15"/>
        </w:rPr>
        <w:t>μ.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当木板倾角为</w:t>
      </w:r>
      <w:r>
        <w:rPr>
          <w:b w:val="0"/>
          <w:bCs w:val="0"/>
          <w:sz w:val="15"/>
          <w:szCs w:val="15"/>
        </w:rPr>
        <w:t>30°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重物受力如图甲所示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545465" cy="697865"/>
            <wp:effectExtent l="0" t="0" r="635" b="635"/>
            <wp:docPr id="76" name="20ylzy136_1.eps" descr="id:21474881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20ylzy136_1.eps" descr="id:214748818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60" cy="6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由平衡条件得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又知滑动摩擦力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μF</w:t>
      </w:r>
      <w:r>
        <w:rPr>
          <w:b w:val="0"/>
          <w:bCs w:val="0"/>
          <w:sz w:val="15"/>
          <w:szCs w:val="15"/>
          <w:vertAlign w:val="subscript"/>
        </w:rPr>
        <w:t>N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μ</w:t>
      </w:r>
      <w:r>
        <w:rPr>
          <w:b w:val="0"/>
          <w:bCs w:val="0"/>
          <w:sz w:val="15"/>
          <w:szCs w:val="15"/>
        </w:rPr>
        <w:t>=tan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/>
          <w:b w:val="0"/>
          <w:bCs w:val="0"/>
          <w:sz w:val="15"/>
          <w:szCs w:val="15"/>
        </w:rPr>
        <w:t>当木板水平时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设推力大小为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重物受力如图乙所示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899160" cy="825500"/>
            <wp:effectExtent l="0" t="0" r="2540" b="0"/>
            <wp:docPr id="77" name="20ylzy137_1.eps" descr="id:21474881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20ylzy137_1.eps" descr="id:214748819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9280" cy="82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由平衡条件得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F'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又知滑动摩擦力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μF'</w:t>
      </w:r>
      <w:r>
        <w:rPr>
          <w:b w:val="0"/>
          <w:bCs w:val="0"/>
          <w:sz w:val="15"/>
          <w:szCs w:val="15"/>
          <w:vertAlign w:val="subscript"/>
        </w:rPr>
        <w:t>N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μG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°-</m:t>
            </m:r>
            <m:r>
              <w:rPr>
                <w:rFonts w:hint="default" w:ascii="Cambria Math" w:hAnsi="Cambria Math"/>
                <w:sz w:val="15"/>
                <w:szCs w:val="15"/>
              </w:rPr>
              <m:t>μ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sin30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所以推力与重力大小之比为</w:t>
      </w:r>
      <w:r>
        <w:rPr>
          <w:b w:val="0"/>
          <w:bCs w:val="0"/>
          <w:sz w:val="15"/>
          <w:szCs w:val="15"/>
        </w:rPr>
        <w:t>1∶1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设细线与水平方向的夹角为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左侧细线的拉力大小为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右侧细线的拉力大小为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在竖直方向上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已知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随着圆环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向下移动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而在水平方向上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的作用力大小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受到力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、杆对圆环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的作用力和两细线的拉力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由平衡条件得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的作用力与力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的合力大小等于两细线拉力的合力大小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而两细线拉力大小不变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随着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不断增大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其合力增大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的作用力与外力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的合力不断增大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ascii="NEU-H4-S92" w:hAnsi="NEU-H4-S92"/>
          <w:b w:val="0"/>
          <w:bCs w:val="0"/>
          <w:sz w:val="15"/>
          <w:szCs w:val="15"/>
        </w:rPr>
        <w:t xml:space="preserve"> 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以小球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根据“矢量圆”方法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将重力沿绳子方向和沿拉力方向进行分解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三个力构成矢量三角形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将小球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向右上方缓慢拉起至</w:t>
      </w:r>
      <w:r>
        <w:rPr>
          <w:b w:val="0"/>
          <w:bCs w:val="0"/>
          <w:i/>
          <w:sz w:val="15"/>
          <w:szCs w:val="15"/>
        </w:rPr>
        <w:t>OB</w:t>
      </w:r>
      <w:r>
        <w:rPr>
          <w:rFonts w:hint="eastAsia"/>
          <w:b w:val="0"/>
          <w:bCs w:val="0"/>
          <w:sz w:val="15"/>
          <w:szCs w:val="15"/>
        </w:rPr>
        <w:t>水平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则整体旋转</w:t>
      </w:r>
      <w:r>
        <w:rPr>
          <w:b w:val="0"/>
          <w:bCs w:val="0"/>
          <w:sz w:val="15"/>
          <w:szCs w:val="15"/>
        </w:rPr>
        <w:t>60°</w:t>
      </w:r>
      <w:r>
        <w:rPr>
          <w:rFonts w:hint="eastAsia"/>
          <w:b w:val="0"/>
          <w:bCs w:val="0"/>
          <w:sz w:val="15"/>
          <w:szCs w:val="15"/>
        </w:rPr>
        <w:t>角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根据图中几何关系可知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轻绳拉力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/>
          <w:b w:val="0"/>
          <w:bCs w:val="0"/>
          <w:sz w:val="15"/>
          <w:szCs w:val="15"/>
        </w:rPr>
        <w:t>图中的直径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/>
          <w:b w:val="0"/>
          <w:bCs w:val="0"/>
          <w:sz w:val="15"/>
          <w:szCs w:val="15"/>
        </w:rPr>
        <w:t>逐渐减小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逐渐增大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与重力夹角为</w:t>
      </w:r>
      <w:r>
        <w:rPr>
          <w:b w:val="0"/>
          <w:bCs w:val="0"/>
          <w:sz w:val="15"/>
          <w:szCs w:val="15"/>
        </w:rPr>
        <w:t>30°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最大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max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对物块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开始时物块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重力沿斜面向下的分力为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绳子拉力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&gt;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物块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受到的摩擦力沿斜面向下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由于绳子拉力减小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拉力最小为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Tmin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tan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&lt;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此时摩擦力方向沿斜面向上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所以摩擦力先减小至零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再反向变大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798195" cy="847090"/>
            <wp:effectExtent l="0" t="0" r="1905" b="3810"/>
            <wp:docPr id="78" name="22gkfax-334_1.eps" descr="id:21474882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2gkfax-334_1.eps" descr="id:2147488200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8480" cy="8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对小球受力分析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小球受到重力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、轻绳的拉力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和圆环的弹力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和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的合力与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大小相等、方向相反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根据几何知识可知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=2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小球沿圆环缓慢上移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处于动态平衡状态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对小球进行受力分析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小球受重力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三个力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作出受力分析图如图所示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由三角形相似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可得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R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F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AB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w:rPr>
                    <w:rFonts w:hint="default" w:ascii="Cambria Math" w:hAnsi="Cambria Math"/>
                    <w:sz w:val="15"/>
                    <w:szCs w:val="15"/>
                  </w:rPr>
                  <m:t>F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N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R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可得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w:rPr>
                <w:rFonts w:hint="default" w:ascii="Cambria Math" w:hAnsi="Cambria Math"/>
                <w:sz w:val="15"/>
                <w:szCs w:val="15"/>
              </w:rPr>
              <m:t>AB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w:rPr>
                <w:rFonts w:hint="default" w:ascii="Cambria Math" w:hAnsi="Cambria Math"/>
                <w:sz w:val="15"/>
                <w:szCs w:val="15"/>
              </w:rPr>
              <m:t>R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点上移时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半径</w:t>
      </w:r>
      <w:r>
        <w:rPr>
          <w:b w:val="0"/>
          <w:bCs w:val="0"/>
          <w:i/>
          <w:sz w:val="15"/>
          <w:szCs w:val="15"/>
        </w:rPr>
        <w:t>R</w:t>
      </w:r>
      <w:r>
        <w:rPr>
          <w:rFonts w:hint="eastAsia"/>
          <w:b w:val="0"/>
          <w:bCs w:val="0"/>
          <w:sz w:val="15"/>
          <w:szCs w:val="15"/>
        </w:rPr>
        <w:t>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AB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01700" cy="1294765"/>
            <wp:effectExtent l="0" t="0" r="0" b="635"/>
            <wp:docPr id="79" name="22gkfax-336_1.eps" descr="id:21474882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22gkfax-336_1.eps" descr="id:2147488207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2160" cy="129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15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的方向发生变化时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轻绳上的拉力可能小于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也可能大于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由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的受力图可知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的方向与绳子垂直时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最小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且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min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60°=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的作用力与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的重力和绳对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的拉力的合力大小相等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方向相反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受到的重力恒定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的拉力方向不变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大小是变化的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故杆对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的作用力的大小、方向都是变化的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与重力大小相等、方向相反时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绳子的拉力等于</w:t>
      </w:r>
      <w:r>
        <w:rPr>
          <w:b w:val="0"/>
          <w:bCs w:val="0"/>
          <w:sz w:val="15"/>
          <w:szCs w:val="15"/>
        </w:rPr>
        <w:t>0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的作用力最小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恰好等于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2288540" cy="1700530"/>
            <wp:effectExtent l="0" t="0" r="10160" b="1270"/>
            <wp:docPr id="80" name="21YL-123.EPS" descr="id:2147488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21YL-123.EPS" descr="id:214748821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8880" cy="17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eastAsia="方正兰亭粗黑_GBK"/>
          <w:b w:val="0"/>
          <w:bCs w:val="0"/>
          <w:sz w:val="15"/>
          <w:szCs w:val="1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0" w:usb3="00000000" w:csb0="003E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粗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NEU-H6-S92">
    <w:altName w:val="宋体"/>
    <w:panose1 w:val="02020503000000020003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771DF"/>
    <w:rsid w:val="09CF41CF"/>
    <w:rsid w:val="224C2D59"/>
    <w:rsid w:val="73F7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2021-08-07T10:33:00Z</dcterms:created>
  <dc:creator>陶兴灯</dc:creator>
  <cp:lastModifiedBy>白瓷微温</cp:lastModifiedBy>
  <dcterms:modified xsi:type="dcterms:W3CDTF">2021-08-12T03:12:23Z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CC4169F0D011462C846797FCDE3DF05F</vt:lpwstr>
  </property>
</Properties>
</file>